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2B" w:rsidRPr="003C568C" w:rsidRDefault="0039562B" w:rsidP="004147F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ajorBidi"/>
          <w:b/>
          <w:bCs/>
          <w:kern w:val="24"/>
          <w:sz w:val="24"/>
          <w:szCs w:val="24"/>
        </w:rPr>
      </w:pPr>
      <w:r w:rsidRPr="003C568C">
        <w:rPr>
          <w:rFonts w:cstheme="majorBidi"/>
          <w:b/>
          <w:bCs/>
          <w:kern w:val="24"/>
          <w:sz w:val="24"/>
          <w:szCs w:val="24"/>
        </w:rPr>
        <w:t>LA GALE</w:t>
      </w:r>
      <w:r w:rsidR="004147FC">
        <w:rPr>
          <w:rFonts w:cstheme="majorBidi"/>
          <w:b/>
          <w:bCs/>
          <w:kern w:val="24"/>
          <w:sz w:val="24"/>
          <w:szCs w:val="24"/>
        </w:rPr>
        <w:t xml:space="preserve"> </w:t>
      </w:r>
      <w:r w:rsidR="004147FC" w:rsidRPr="003C568C">
        <w:rPr>
          <w:rFonts w:cstheme="majorBidi"/>
          <w:b/>
          <w:bCs/>
          <w:kern w:val="24"/>
          <w:sz w:val="24"/>
          <w:szCs w:val="24"/>
        </w:rPr>
        <w:t>HUMAINE</w:t>
      </w:r>
      <w:r w:rsidRPr="003C568C">
        <w:rPr>
          <w:rFonts w:cstheme="majorBidi"/>
          <w:b/>
          <w:bCs/>
          <w:kern w:val="24"/>
          <w:sz w:val="24"/>
          <w:szCs w:val="24"/>
        </w:rPr>
        <w:t xml:space="preserve"> </w:t>
      </w:r>
      <w:r w:rsidR="00CD32CA">
        <w:rPr>
          <w:rFonts w:cstheme="majorBidi"/>
          <w:b/>
          <w:bCs/>
          <w:kern w:val="24"/>
          <w:sz w:val="24"/>
          <w:szCs w:val="24"/>
        </w:rPr>
        <w:t xml:space="preserve">ET PEDICULOSE 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 xml:space="preserve">Dr Ait </w:t>
      </w:r>
      <w:proofErr w:type="spellStart"/>
      <w:r w:rsidRPr="003C568C">
        <w:rPr>
          <w:rFonts w:cstheme="majorBidi"/>
          <w:kern w:val="24"/>
          <w:sz w:val="24"/>
          <w:szCs w:val="24"/>
        </w:rPr>
        <w:t>Medjber</w:t>
      </w:r>
      <w:proofErr w:type="spellEnd"/>
      <w:r w:rsidRPr="003C568C">
        <w:rPr>
          <w:rFonts w:cstheme="majorBidi"/>
          <w:kern w:val="24"/>
          <w:sz w:val="24"/>
          <w:szCs w:val="24"/>
        </w:rPr>
        <w:t xml:space="preserve"> </w:t>
      </w:r>
      <w:proofErr w:type="spellStart"/>
      <w:r w:rsidRPr="003C568C">
        <w:rPr>
          <w:rFonts w:cstheme="majorBidi"/>
          <w:kern w:val="24"/>
          <w:sz w:val="24"/>
          <w:szCs w:val="24"/>
        </w:rPr>
        <w:t>Salima</w:t>
      </w:r>
      <w:proofErr w:type="spellEnd"/>
    </w:p>
    <w:p w:rsidR="0039562B" w:rsidRPr="003C568C" w:rsidRDefault="00EB14C7" w:rsidP="0039562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ajorBidi"/>
          <w:kern w:val="24"/>
          <w:sz w:val="24"/>
          <w:szCs w:val="24"/>
        </w:rPr>
      </w:pPr>
      <w:r>
        <w:rPr>
          <w:rFonts w:cstheme="majorBidi"/>
          <w:kern w:val="24"/>
          <w:sz w:val="24"/>
          <w:szCs w:val="24"/>
        </w:rPr>
        <w:t>2019/2020</w:t>
      </w:r>
    </w:p>
    <w:p w:rsidR="0039562B" w:rsidRPr="003C568C" w:rsidRDefault="008A5D2C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b/>
          <w:bCs/>
          <w:kern w:val="24"/>
          <w:sz w:val="24"/>
          <w:szCs w:val="24"/>
        </w:rPr>
      </w:pPr>
      <w:r w:rsidRPr="003C568C">
        <w:rPr>
          <w:rFonts w:cstheme="majorBidi"/>
          <w:b/>
          <w:bCs/>
          <w:noProof/>
          <w:kern w:val="24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F52B9E" wp14:editId="23971681">
                <wp:simplePos x="0" y="0"/>
                <wp:positionH relativeFrom="column">
                  <wp:posOffset>-166370</wp:posOffset>
                </wp:positionH>
                <wp:positionV relativeFrom="paragraph">
                  <wp:posOffset>161290</wp:posOffset>
                </wp:positionV>
                <wp:extent cx="6202017" cy="5010150"/>
                <wp:effectExtent l="0" t="0" r="2794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017" cy="501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D2C" w:rsidRDefault="008A5D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3.1pt;margin-top:12.7pt;width:488.35pt;height:39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" fillcolor="white [3201]" strokeweight=".5pt">
                <v:textbox>
                  <w:txbxContent>
                    <w:p w:rsidR="008A5D2C" w:rsidRDefault="008A5D2C"/>
                  </w:txbxContent>
                </v:textbox>
              </v:shape>
            </w:pict>
          </mc:Fallback>
        </mc:AlternateContent>
      </w:r>
    </w:p>
    <w:p w:rsidR="0039562B" w:rsidRPr="00DB0F97" w:rsidRDefault="0039562B" w:rsidP="0039562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ajorBidi"/>
          <w:b/>
          <w:bCs/>
          <w:kern w:val="24"/>
          <w:sz w:val="28"/>
          <w:szCs w:val="28"/>
        </w:rPr>
      </w:pPr>
      <w:r w:rsidRPr="00DB0F97">
        <w:rPr>
          <w:rFonts w:cstheme="majorBidi"/>
          <w:b/>
          <w:bCs/>
          <w:kern w:val="24"/>
          <w:sz w:val="28"/>
          <w:szCs w:val="28"/>
        </w:rPr>
        <w:t>PLAN</w:t>
      </w:r>
    </w:p>
    <w:p w:rsidR="00DB0F97" w:rsidRDefault="00DB0F97" w:rsidP="00A60D07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cstheme="majorBidi"/>
          <w:b/>
          <w:bCs/>
          <w:kern w:val="24"/>
          <w:sz w:val="24"/>
          <w:szCs w:val="24"/>
        </w:rPr>
      </w:pPr>
    </w:p>
    <w:p w:rsidR="0039562B" w:rsidRDefault="0039562B" w:rsidP="00DB0F97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cstheme="majorBidi"/>
          <w:b/>
          <w:bCs/>
          <w:kern w:val="24"/>
          <w:sz w:val="24"/>
          <w:szCs w:val="24"/>
        </w:rPr>
      </w:pPr>
      <w:r w:rsidRPr="003C568C">
        <w:rPr>
          <w:rFonts w:cstheme="majorBidi"/>
          <w:b/>
          <w:bCs/>
          <w:kern w:val="24"/>
          <w:sz w:val="24"/>
          <w:szCs w:val="24"/>
        </w:rPr>
        <w:t>INTRODUCTION</w:t>
      </w:r>
    </w:p>
    <w:p w:rsidR="00A60D07" w:rsidRPr="00DB0F97" w:rsidRDefault="00A60D07" w:rsidP="00A60D07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cstheme="majorBidi"/>
          <w:b/>
          <w:bCs/>
          <w:kern w:val="24"/>
          <w:sz w:val="24"/>
          <w:szCs w:val="24"/>
        </w:rPr>
      </w:pPr>
      <w:r w:rsidRPr="00DB0F97">
        <w:rPr>
          <w:rFonts w:cstheme="majorBidi"/>
          <w:b/>
          <w:bCs/>
          <w:kern w:val="24"/>
          <w:sz w:val="24"/>
          <w:szCs w:val="24"/>
        </w:rPr>
        <w:t>LA GALE :</w:t>
      </w:r>
    </w:p>
    <w:p w:rsidR="00B06950" w:rsidRPr="00DB0F97" w:rsidRDefault="00B06950" w:rsidP="007D4335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  <w:r w:rsidRPr="00DB0F97">
        <w:rPr>
          <w:rFonts w:cstheme="majorBidi"/>
          <w:kern w:val="24"/>
          <w:sz w:val="24"/>
          <w:szCs w:val="24"/>
        </w:rPr>
        <w:t xml:space="preserve">DEFINITION </w:t>
      </w:r>
    </w:p>
    <w:p w:rsidR="0039562B" w:rsidRPr="00DB0F97" w:rsidRDefault="0039562B" w:rsidP="007D4335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  <w:r w:rsidRPr="00DB0F97">
        <w:rPr>
          <w:rFonts w:cstheme="majorBidi"/>
          <w:kern w:val="24"/>
          <w:sz w:val="24"/>
          <w:szCs w:val="24"/>
        </w:rPr>
        <w:t>MÉCANISMES</w:t>
      </w:r>
    </w:p>
    <w:p w:rsidR="0039562B" w:rsidRPr="00DB0F97" w:rsidRDefault="0039562B" w:rsidP="007D4335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  <w:r w:rsidRPr="00DB0F97">
        <w:rPr>
          <w:rFonts w:cstheme="majorBidi"/>
          <w:kern w:val="24"/>
          <w:sz w:val="24"/>
          <w:szCs w:val="24"/>
        </w:rPr>
        <w:t xml:space="preserve">CLINIQUE: Type de description: La Gale commune de l'adulte: </w:t>
      </w:r>
    </w:p>
    <w:p w:rsidR="0039562B" w:rsidRPr="00DB0F97" w:rsidRDefault="0039562B" w:rsidP="0039562B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  <w:r w:rsidRPr="00DB0F97">
        <w:rPr>
          <w:rFonts w:cstheme="majorBidi"/>
          <w:kern w:val="24"/>
          <w:sz w:val="24"/>
          <w:szCs w:val="24"/>
        </w:rPr>
        <w:t>Localisation des lésions et du prurit</w:t>
      </w:r>
    </w:p>
    <w:p w:rsidR="0039562B" w:rsidRPr="00DB0F97" w:rsidRDefault="0039562B" w:rsidP="0039562B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  <w:r w:rsidRPr="00DB0F97">
        <w:rPr>
          <w:rFonts w:cstheme="majorBidi"/>
          <w:kern w:val="24"/>
          <w:sz w:val="24"/>
          <w:szCs w:val="24"/>
        </w:rPr>
        <w:t xml:space="preserve">Prurit </w:t>
      </w:r>
    </w:p>
    <w:p w:rsidR="0039562B" w:rsidRPr="00DB0F97" w:rsidRDefault="0039562B" w:rsidP="0039562B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  <w:r w:rsidRPr="00DB0F97">
        <w:rPr>
          <w:rFonts w:cstheme="majorBidi"/>
          <w:kern w:val="24"/>
          <w:sz w:val="24"/>
          <w:szCs w:val="24"/>
        </w:rPr>
        <w:t>Lésions spécifiques</w:t>
      </w:r>
    </w:p>
    <w:p w:rsidR="0039562B" w:rsidRPr="00DB0F97" w:rsidRDefault="0039562B" w:rsidP="0039562B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  <w:r w:rsidRPr="00DB0F97">
        <w:rPr>
          <w:rFonts w:cstheme="majorBidi"/>
          <w:kern w:val="24"/>
          <w:sz w:val="24"/>
          <w:szCs w:val="24"/>
        </w:rPr>
        <w:t>Lésions secondaires</w:t>
      </w:r>
    </w:p>
    <w:p w:rsidR="0039562B" w:rsidRPr="00DB0F97" w:rsidRDefault="0039562B" w:rsidP="007D4335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  <w:r w:rsidRPr="00DB0F97">
        <w:rPr>
          <w:rFonts w:cstheme="majorBidi"/>
          <w:kern w:val="24"/>
          <w:sz w:val="24"/>
          <w:szCs w:val="24"/>
        </w:rPr>
        <w:t>FORMES CLINIQUES</w:t>
      </w:r>
    </w:p>
    <w:p w:rsidR="0039562B" w:rsidRPr="00DB0F97" w:rsidRDefault="0039562B" w:rsidP="0039562B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  <w:r w:rsidRPr="00DB0F97">
        <w:rPr>
          <w:rFonts w:cstheme="majorBidi"/>
          <w:kern w:val="24"/>
          <w:sz w:val="24"/>
          <w:szCs w:val="24"/>
        </w:rPr>
        <w:t>Gale du nourrisson</w:t>
      </w:r>
    </w:p>
    <w:p w:rsidR="0039562B" w:rsidRPr="00DB0F97" w:rsidRDefault="0039562B" w:rsidP="0039562B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  <w:r w:rsidRPr="00DB0F97">
        <w:rPr>
          <w:rFonts w:cstheme="majorBidi"/>
          <w:kern w:val="24"/>
          <w:sz w:val="24"/>
          <w:szCs w:val="24"/>
        </w:rPr>
        <w:t xml:space="preserve">Gale </w:t>
      </w:r>
      <w:proofErr w:type="spellStart"/>
      <w:r w:rsidRPr="00DB0F97">
        <w:rPr>
          <w:rFonts w:cstheme="majorBidi"/>
          <w:kern w:val="24"/>
          <w:sz w:val="24"/>
          <w:szCs w:val="24"/>
        </w:rPr>
        <w:t>hyperkératosique</w:t>
      </w:r>
      <w:proofErr w:type="spellEnd"/>
      <w:r w:rsidRPr="00DB0F97">
        <w:rPr>
          <w:rFonts w:cstheme="majorBidi"/>
          <w:kern w:val="24"/>
          <w:sz w:val="24"/>
          <w:szCs w:val="24"/>
        </w:rPr>
        <w:t xml:space="preserve"> et croûteuse</w:t>
      </w:r>
    </w:p>
    <w:p w:rsidR="0039562B" w:rsidRPr="00DB0F97" w:rsidRDefault="0039562B" w:rsidP="007D4335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  <w:r w:rsidRPr="00DB0F97">
        <w:rPr>
          <w:rFonts w:cstheme="majorBidi"/>
          <w:kern w:val="24"/>
          <w:sz w:val="24"/>
          <w:szCs w:val="24"/>
        </w:rPr>
        <w:t>EXAMENS COMPLÉMENTAIRES</w:t>
      </w:r>
    </w:p>
    <w:p w:rsidR="0039562B" w:rsidRPr="00DB0F97" w:rsidRDefault="0039562B" w:rsidP="007D4335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  <w:r w:rsidRPr="00DB0F97">
        <w:rPr>
          <w:rFonts w:cstheme="majorBidi"/>
          <w:kern w:val="24"/>
          <w:sz w:val="24"/>
          <w:szCs w:val="24"/>
        </w:rPr>
        <w:t>DIAGNOSTIC</w:t>
      </w:r>
    </w:p>
    <w:p w:rsidR="0039562B" w:rsidRPr="00DB0F97" w:rsidRDefault="0039562B" w:rsidP="007D4335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  <w:r w:rsidRPr="00DB0F97">
        <w:rPr>
          <w:rFonts w:cstheme="majorBidi"/>
          <w:kern w:val="24"/>
          <w:sz w:val="24"/>
          <w:szCs w:val="24"/>
        </w:rPr>
        <w:t>TRAITEMENT</w:t>
      </w:r>
    </w:p>
    <w:p w:rsidR="0039562B" w:rsidRPr="00DB0F97" w:rsidRDefault="0039562B" w:rsidP="0039562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  <w:r w:rsidRPr="00DB0F97">
        <w:rPr>
          <w:rFonts w:cstheme="majorBidi"/>
          <w:kern w:val="24"/>
          <w:sz w:val="24"/>
          <w:szCs w:val="24"/>
        </w:rPr>
        <w:t>Traitement anti-scabieux</w:t>
      </w:r>
    </w:p>
    <w:p w:rsidR="0039562B" w:rsidRPr="00DB0F97" w:rsidRDefault="0039562B" w:rsidP="0039562B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  <w:r w:rsidRPr="00DB0F97">
        <w:rPr>
          <w:rFonts w:cstheme="majorBidi"/>
          <w:kern w:val="24"/>
          <w:sz w:val="24"/>
          <w:szCs w:val="24"/>
        </w:rPr>
        <w:t>Indications</w:t>
      </w:r>
    </w:p>
    <w:p w:rsidR="0039562B" w:rsidRPr="00DB0F97" w:rsidRDefault="0039562B" w:rsidP="007D4335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  <w:r w:rsidRPr="00DB0F97">
        <w:rPr>
          <w:rFonts w:cstheme="majorBidi"/>
          <w:kern w:val="24"/>
          <w:sz w:val="24"/>
          <w:szCs w:val="24"/>
        </w:rPr>
        <w:t>PRONOSTIC</w:t>
      </w:r>
    </w:p>
    <w:p w:rsidR="00DB0F97" w:rsidRPr="00DB0F97" w:rsidRDefault="00DB0F97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39562B" w:rsidRDefault="007D4335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  <w:r>
        <w:rPr>
          <w:rFonts w:cstheme="majorBidi"/>
          <w:b/>
          <w:bCs/>
          <w:kern w:val="24"/>
          <w:sz w:val="24"/>
          <w:szCs w:val="24"/>
        </w:rPr>
        <w:t>LA PEDICULOSE :</w:t>
      </w:r>
    </w:p>
    <w:p w:rsidR="0049177C" w:rsidRPr="00DB0F97" w:rsidRDefault="0049177C" w:rsidP="0049177C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  <w:r w:rsidRPr="00DB0F97">
        <w:rPr>
          <w:rFonts w:cstheme="majorBidi"/>
          <w:kern w:val="24"/>
          <w:sz w:val="24"/>
          <w:szCs w:val="24"/>
        </w:rPr>
        <w:t>DEFINITION</w:t>
      </w:r>
    </w:p>
    <w:p w:rsidR="0049177C" w:rsidRPr="00DB0F97" w:rsidRDefault="0049177C" w:rsidP="0049177C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  <w:r w:rsidRPr="00DB0F97">
        <w:rPr>
          <w:rFonts w:cstheme="majorBidi"/>
          <w:kern w:val="24"/>
          <w:sz w:val="24"/>
          <w:szCs w:val="24"/>
        </w:rPr>
        <w:t>EPIDEMIOLOGIE</w:t>
      </w:r>
    </w:p>
    <w:p w:rsidR="0049177C" w:rsidRPr="00DB0F97" w:rsidRDefault="0049177C" w:rsidP="0049177C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  <w:r w:rsidRPr="00DB0F97">
        <w:rPr>
          <w:rFonts w:cstheme="majorBidi"/>
          <w:kern w:val="24"/>
          <w:sz w:val="24"/>
          <w:szCs w:val="24"/>
        </w:rPr>
        <w:t>DIAGNOSTIC</w:t>
      </w:r>
    </w:p>
    <w:p w:rsidR="0049177C" w:rsidRPr="00DB0F97" w:rsidRDefault="0049177C" w:rsidP="0049177C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  <w:r w:rsidRPr="00DB0F97">
        <w:rPr>
          <w:rFonts w:cstheme="majorBidi"/>
          <w:kern w:val="24"/>
          <w:sz w:val="24"/>
          <w:szCs w:val="24"/>
        </w:rPr>
        <w:t>TRAITEMENT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A60D07" w:rsidRDefault="00A60D07" w:rsidP="00037AFA">
      <w:p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</w:p>
    <w:p w:rsidR="008606F9" w:rsidRDefault="008606F9" w:rsidP="00037AFA">
      <w:p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</w:p>
    <w:p w:rsidR="008606F9" w:rsidRDefault="008606F9" w:rsidP="00037AFA">
      <w:p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</w:p>
    <w:p w:rsidR="00615021" w:rsidRPr="00037AFA" w:rsidRDefault="0039562B" w:rsidP="00037AFA">
      <w:p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  <w:r w:rsidRPr="00037AFA">
        <w:rPr>
          <w:rFonts w:cstheme="majorBidi"/>
          <w:b/>
          <w:bCs/>
          <w:kern w:val="24"/>
          <w:sz w:val="24"/>
          <w:szCs w:val="24"/>
        </w:rPr>
        <w:t>INTRODUCTION</w:t>
      </w:r>
    </w:p>
    <w:p w:rsidR="00615021" w:rsidRPr="003C568C" w:rsidRDefault="00615021" w:rsidP="001A49A4">
      <w:pPr>
        <w:autoSpaceDE w:val="0"/>
        <w:autoSpaceDN w:val="0"/>
        <w:adjustRightInd w:val="0"/>
        <w:spacing w:after="0" w:line="240" w:lineRule="auto"/>
        <w:rPr>
          <w:rFonts w:cstheme="majorBidi"/>
          <w:color w:val="000000"/>
          <w:sz w:val="24"/>
          <w:szCs w:val="24"/>
        </w:rPr>
      </w:pPr>
      <w:r w:rsidRPr="003C568C">
        <w:rPr>
          <w:rFonts w:ascii="Calibri" w:hAnsi="Calibri" w:cs="Calibri"/>
          <w:color w:val="C8C8C8"/>
          <w:sz w:val="24"/>
          <w:szCs w:val="24"/>
        </w:rPr>
        <w:t></w:t>
      </w:r>
      <w:r w:rsidRPr="003C568C">
        <w:rPr>
          <w:rFonts w:cstheme="majorBidi"/>
          <w:color w:val="000000"/>
          <w:sz w:val="24"/>
          <w:szCs w:val="24"/>
        </w:rPr>
        <w:t>La gale et la pédi</w:t>
      </w:r>
      <w:r w:rsidR="001A49A4" w:rsidRPr="003C568C">
        <w:rPr>
          <w:rFonts w:cstheme="majorBidi"/>
          <w:color w:val="000000"/>
          <w:sz w:val="24"/>
          <w:szCs w:val="24"/>
        </w:rPr>
        <w:t xml:space="preserve">culose sont des </w:t>
      </w:r>
      <w:proofErr w:type="spellStart"/>
      <w:r w:rsidR="001A49A4" w:rsidRPr="003C568C">
        <w:rPr>
          <w:rFonts w:cstheme="majorBidi"/>
          <w:color w:val="000000"/>
          <w:sz w:val="24"/>
          <w:szCs w:val="24"/>
        </w:rPr>
        <w:t>ectoparasitoses</w:t>
      </w:r>
      <w:proofErr w:type="spellEnd"/>
      <w:r w:rsidR="001A49A4" w:rsidRPr="003C568C">
        <w:rPr>
          <w:rFonts w:cstheme="majorBidi"/>
          <w:color w:val="000000"/>
          <w:sz w:val="24"/>
          <w:szCs w:val="24"/>
        </w:rPr>
        <w:t xml:space="preserve"> </w:t>
      </w:r>
      <w:r w:rsidRPr="003C568C">
        <w:rPr>
          <w:rFonts w:cstheme="majorBidi"/>
          <w:color w:val="000000"/>
          <w:sz w:val="24"/>
          <w:szCs w:val="24"/>
        </w:rPr>
        <w:t>humaines strictes très contagieuses</w:t>
      </w:r>
    </w:p>
    <w:p w:rsidR="00615021" w:rsidRPr="003C568C" w:rsidRDefault="00615021" w:rsidP="00615021">
      <w:pPr>
        <w:autoSpaceDE w:val="0"/>
        <w:autoSpaceDN w:val="0"/>
        <w:adjustRightInd w:val="0"/>
        <w:spacing w:after="0" w:line="240" w:lineRule="auto"/>
        <w:rPr>
          <w:rFonts w:cstheme="majorBidi"/>
          <w:color w:val="000000"/>
          <w:sz w:val="24"/>
          <w:szCs w:val="24"/>
        </w:rPr>
      </w:pPr>
      <w:r w:rsidRPr="003C568C">
        <w:rPr>
          <w:rFonts w:ascii="Calibri" w:hAnsi="Calibri" w:cs="Calibri"/>
          <w:color w:val="C8C8C8"/>
          <w:sz w:val="24"/>
          <w:szCs w:val="24"/>
        </w:rPr>
        <w:t></w:t>
      </w:r>
      <w:r w:rsidRPr="003C568C">
        <w:rPr>
          <w:rFonts w:cstheme="majorBidi"/>
          <w:color w:val="000000"/>
          <w:sz w:val="24"/>
          <w:szCs w:val="24"/>
        </w:rPr>
        <w:t>Ces infections sont associées à un prurit majeur.</w:t>
      </w:r>
    </w:p>
    <w:p w:rsidR="00615021" w:rsidRPr="003C568C" w:rsidRDefault="00615021" w:rsidP="001A49A4">
      <w:pPr>
        <w:autoSpaceDE w:val="0"/>
        <w:autoSpaceDN w:val="0"/>
        <w:adjustRightInd w:val="0"/>
        <w:spacing w:after="0" w:line="240" w:lineRule="auto"/>
        <w:rPr>
          <w:rFonts w:cstheme="majorBidi"/>
          <w:color w:val="000000"/>
          <w:sz w:val="24"/>
          <w:szCs w:val="24"/>
        </w:rPr>
      </w:pPr>
      <w:r w:rsidRPr="003C568C">
        <w:rPr>
          <w:rFonts w:ascii="Calibri" w:hAnsi="Calibri" w:cs="Calibri"/>
          <w:color w:val="C8C8C8"/>
          <w:sz w:val="24"/>
          <w:szCs w:val="24"/>
        </w:rPr>
        <w:t></w:t>
      </w:r>
      <w:r w:rsidRPr="003C568C">
        <w:rPr>
          <w:rFonts w:cstheme="majorBidi"/>
          <w:color w:val="000000"/>
          <w:sz w:val="24"/>
          <w:szCs w:val="24"/>
        </w:rPr>
        <w:t>La promiscuité a un rôl</w:t>
      </w:r>
      <w:r w:rsidR="001A49A4" w:rsidRPr="003C568C">
        <w:rPr>
          <w:rFonts w:cstheme="majorBidi"/>
          <w:color w:val="000000"/>
          <w:sz w:val="24"/>
          <w:szCs w:val="24"/>
        </w:rPr>
        <w:t xml:space="preserve">e important dans </w:t>
      </w:r>
      <w:r w:rsidRPr="003C568C">
        <w:rPr>
          <w:rFonts w:cstheme="majorBidi"/>
          <w:color w:val="000000"/>
          <w:sz w:val="24"/>
          <w:szCs w:val="24"/>
        </w:rPr>
        <w:t>la transmission</w:t>
      </w:r>
    </w:p>
    <w:p w:rsidR="00615021" w:rsidRPr="003C568C" w:rsidRDefault="00615021" w:rsidP="001A49A4">
      <w:pPr>
        <w:autoSpaceDE w:val="0"/>
        <w:autoSpaceDN w:val="0"/>
        <w:adjustRightInd w:val="0"/>
        <w:spacing w:after="0" w:line="240" w:lineRule="auto"/>
        <w:rPr>
          <w:rFonts w:cstheme="majorBidi"/>
          <w:color w:val="000000"/>
          <w:sz w:val="24"/>
          <w:szCs w:val="24"/>
        </w:rPr>
      </w:pPr>
      <w:r w:rsidRPr="003C568C">
        <w:rPr>
          <w:rFonts w:ascii="Calibri" w:hAnsi="Calibri" w:cs="Calibri"/>
          <w:color w:val="C8C8C8"/>
          <w:sz w:val="24"/>
          <w:szCs w:val="24"/>
        </w:rPr>
        <w:t></w:t>
      </w:r>
      <w:r w:rsidRPr="003C568C">
        <w:rPr>
          <w:rFonts w:cstheme="majorBidi"/>
          <w:color w:val="000000"/>
          <w:sz w:val="24"/>
          <w:szCs w:val="24"/>
        </w:rPr>
        <w:t>La gale et la péd</w:t>
      </w:r>
      <w:r w:rsidR="001A49A4" w:rsidRPr="003C568C">
        <w:rPr>
          <w:rFonts w:cstheme="majorBidi"/>
          <w:color w:val="000000"/>
          <w:sz w:val="24"/>
          <w:szCs w:val="24"/>
        </w:rPr>
        <w:t xml:space="preserve">iculose du pubis sont aussi des </w:t>
      </w:r>
      <w:r w:rsidRPr="003C568C">
        <w:rPr>
          <w:rFonts w:cstheme="majorBidi"/>
          <w:color w:val="000000"/>
          <w:sz w:val="24"/>
          <w:szCs w:val="24"/>
        </w:rPr>
        <w:t>infections sexuellement transmissibles</w:t>
      </w:r>
    </w:p>
    <w:p w:rsidR="008606F9" w:rsidRDefault="00615021" w:rsidP="00AD6CBB">
      <w:pPr>
        <w:autoSpaceDE w:val="0"/>
        <w:autoSpaceDN w:val="0"/>
        <w:adjustRightInd w:val="0"/>
        <w:spacing w:after="0" w:line="240" w:lineRule="auto"/>
        <w:rPr>
          <w:rFonts w:cstheme="majorBidi"/>
          <w:color w:val="000000"/>
          <w:sz w:val="24"/>
          <w:szCs w:val="24"/>
        </w:rPr>
      </w:pPr>
      <w:r w:rsidRPr="003C568C">
        <w:rPr>
          <w:rFonts w:ascii="Calibri" w:hAnsi="Calibri" w:cs="Calibri"/>
          <w:color w:val="C8C8C8"/>
          <w:sz w:val="24"/>
          <w:szCs w:val="24"/>
        </w:rPr>
        <w:t></w:t>
      </w:r>
      <w:r w:rsidRPr="003C568C">
        <w:rPr>
          <w:rFonts w:cstheme="majorBidi"/>
          <w:color w:val="000000"/>
          <w:sz w:val="24"/>
          <w:szCs w:val="24"/>
        </w:rPr>
        <w:t>L</w:t>
      </w:r>
      <w:r w:rsidR="00AD6CBB">
        <w:rPr>
          <w:rFonts w:cstheme="majorBidi"/>
          <w:color w:val="000000"/>
          <w:sz w:val="24"/>
          <w:szCs w:val="24"/>
        </w:rPr>
        <w:t xml:space="preserve">e traitement antiparasitaire local parfois oral </w:t>
      </w:r>
      <w:r w:rsidRPr="003C568C">
        <w:rPr>
          <w:rFonts w:cstheme="majorBidi"/>
          <w:color w:val="000000"/>
          <w:sz w:val="24"/>
          <w:szCs w:val="24"/>
        </w:rPr>
        <w:t xml:space="preserve"> est </w:t>
      </w:r>
      <w:proofErr w:type="spellStart"/>
      <w:r w:rsidR="00AD6CBB">
        <w:rPr>
          <w:rFonts w:cstheme="majorBidi"/>
          <w:color w:val="000000"/>
          <w:sz w:val="24"/>
          <w:szCs w:val="24"/>
        </w:rPr>
        <w:t>indisponsable</w:t>
      </w:r>
      <w:proofErr w:type="spellEnd"/>
      <w:r w:rsidR="00AD6CBB">
        <w:rPr>
          <w:rFonts w:cstheme="majorBidi"/>
          <w:color w:val="000000"/>
          <w:sz w:val="24"/>
          <w:szCs w:val="24"/>
        </w:rPr>
        <w:t xml:space="preserve"> associé aux règles d’hygiène </w:t>
      </w:r>
    </w:p>
    <w:p w:rsidR="00615021" w:rsidRPr="003C568C" w:rsidRDefault="008606F9" w:rsidP="00AD6CBB">
      <w:pPr>
        <w:autoSpaceDE w:val="0"/>
        <w:autoSpaceDN w:val="0"/>
        <w:adjustRightInd w:val="0"/>
        <w:spacing w:after="0" w:line="240" w:lineRule="auto"/>
        <w:rPr>
          <w:rFonts w:cstheme="majorBidi"/>
          <w:color w:val="000000"/>
          <w:sz w:val="24"/>
          <w:szCs w:val="24"/>
        </w:rPr>
      </w:pPr>
      <w:r>
        <w:rPr>
          <w:rFonts w:cstheme="majorBidi"/>
          <w:color w:val="000000"/>
          <w:sz w:val="24"/>
          <w:szCs w:val="24"/>
        </w:rPr>
        <w:t xml:space="preserve">     </w:t>
      </w:r>
      <w:proofErr w:type="gramStart"/>
      <w:r w:rsidR="00AD6CBB">
        <w:rPr>
          <w:rFonts w:cstheme="majorBidi"/>
          <w:color w:val="000000"/>
          <w:sz w:val="24"/>
          <w:szCs w:val="24"/>
        </w:rPr>
        <w:t>des</w:t>
      </w:r>
      <w:proofErr w:type="gramEnd"/>
      <w:r w:rsidR="00AD6CBB">
        <w:rPr>
          <w:rFonts w:cstheme="majorBidi"/>
          <w:color w:val="000000"/>
          <w:sz w:val="24"/>
          <w:szCs w:val="24"/>
        </w:rPr>
        <w:t xml:space="preserve"> malades et des sujets contacts</w:t>
      </w:r>
      <w:r w:rsidR="00615021" w:rsidRPr="003C568C">
        <w:rPr>
          <w:rFonts w:cstheme="majorBidi"/>
          <w:color w:val="000000"/>
          <w:sz w:val="24"/>
          <w:szCs w:val="24"/>
        </w:rPr>
        <w:t>.</w:t>
      </w:r>
    </w:p>
    <w:p w:rsidR="00037AFA" w:rsidRDefault="00037AFA" w:rsidP="0061502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</w:p>
    <w:p w:rsidR="00A719C4" w:rsidRDefault="00A719C4" w:rsidP="00037AFA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cstheme="majorBidi"/>
          <w:b/>
          <w:bCs/>
          <w:kern w:val="24"/>
          <w:sz w:val="28"/>
          <w:szCs w:val="28"/>
        </w:rPr>
      </w:pPr>
    </w:p>
    <w:p w:rsidR="00037AFA" w:rsidRPr="00037AFA" w:rsidRDefault="00037AFA" w:rsidP="00037AFA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cstheme="majorBidi"/>
          <w:b/>
          <w:bCs/>
          <w:kern w:val="24"/>
          <w:sz w:val="28"/>
          <w:szCs w:val="28"/>
        </w:rPr>
      </w:pPr>
      <w:r w:rsidRPr="00037AFA">
        <w:rPr>
          <w:rFonts w:cstheme="majorBidi"/>
          <w:b/>
          <w:bCs/>
          <w:kern w:val="24"/>
          <w:sz w:val="28"/>
          <w:szCs w:val="28"/>
        </w:rPr>
        <w:lastRenderedPageBreak/>
        <w:t>LA GALE</w:t>
      </w:r>
      <w:r>
        <w:rPr>
          <w:rFonts w:cstheme="majorBidi"/>
          <w:b/>
          <w:bCs/>
          <w:kern w:val="24"/>
          <w:sz w:val="28"/>
          <w:szCs w:val="28"/>
        </w:rPr>
        <w:t> :</w:t>
      </w:r>
    </w:p>
    <w:p w:rsidR="00BC14C0" w:rsidRPr="00BC14C0" w:rsidRDefault="00533AED" w:rsidP="00533AED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  <w:r>
        <w:rPr>
          <w:rFonts w:cstheme="majorBidi"/>
          <w:b/>
          <w:bCs/>
          <w:kern w:val="24"/>
          <w:sz w:val="24"/>
          <w:szCs w:val="24"/>
        </w:rPr>
        <w:t>DE</w:t>
      </w:r>
      <w:r w:rsidRPr="00BC14C0">
        <w:rPr>
          <w:rFonts w:cstheme="majorBidi"/>
          <w:b/>
          <w:bCs/>
          <w:kern w:val="24"/>
          <w:sz w:val="24"/>
          <w:szCs w:val="24"/>
        </w:rPr>
        <w:t>FINITION </w:t>
      </w:r>
      <w:r w:rsidR="00BC14C0" w:rsidRPr="00BC14C0">
        <w:rPr>
          <w:rFonts w:cstheme="majorBidi"/>
          <w:b/>
          <w:bCs/>
          <w:kern w:val="24"/>
          <w:sz w:val="24"/>
          <w:szCs w:val="24"/>
        </w:rPr>
        <w:t>:</w:t>
      </w:r>
    </w:p>
    <w:p w:rsidR="0039562B" w:rsidRPr="00BC14C0" w:rsidRDefault="0039562B" w:rsidP="00BC14C0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BC14C0">
        <w:rPr>
          <w:rFonts w:cstheme="majorBidi"/>
          <w:kern w:val="24"/>
          <w:sz w:val="24"/>
          <w:szCs w:val="24"/>
        </w:rPr>
        <w:t xml:space="preserve">La gale est une dermatose parasitaire, fréquente, cosmopolite, prurigineuse et </w:t>
      </w:r>
      <w:r w:rsidR="00037AFA" w:rsidRPr="00BC14C0">
        <w:rPr>
          <w:rFonts w:cstheme="majorBidi"/>
          <w:kern w:val="24"/>
          <w:sz w:val="24"/>
          <w:szCs w:val="24"/>
        </w:rPr>
        <w:t xml:space="preserve">très </w:t>
      </w:r>
      <w:r w:rsidRPr="00BC14C0">
        <w:rPr>
          <w:rFonts w:cstheme="majorBidi"/>
          <w:kern w:val="24"/>
          <w:sz w:val="24"/>
          <w:szCs w:val="24"/>
        </w:rPr>
        <w:t xml:space="preserve">contagieuse due à un acarien strictement humain </w:t>
      </w:r>
      <w:r w:rsidRPr="00BC14C0">
        <w:rPr>
          <w:rFonts w:cstheme="majorBidi"/>
          <w:i/>
          <w:iCs/>
          <w:kern w:val="24"/>
          <w:sz w:val="24"/>
          <w:szCs w:val="24"/>
        </w:rPr>
        <w:t xml:space="preserve">Sarcoptes </w:t>
      </w:r>
      <w:proofErr w:type="spellStart"/>
      <w:r w:rsidRPr="00BC14C0">
        <w:rPr>
          <w:rFonts w:cstheme="majorBidi"/>
          <w:i/>
          <w:iCs/>
          <w:kern w:val="24"/>
          <w:sz w:val="24"/>
          <w:szCs w:val="24"/>
        </w:rPr>
        <w:t>scabiei</w:t>
      </w:r>
      <w:proofErr w:type="spellEnd"/>
      <w:r w:rsidRPr="00BC14C0">
        <w:rPr>
          <w:rFonts w:cstheme="majorBidi"/>
          <w:i/>
          <w:iCs/>
          <w:kern w:val="24"/>
          <w:sz w:val="24"/>
          <w:szCs w:val="24"/>
        </w:rPr>
        <w:t xml:space="preserve"> </w:t>
      </w:r>
      <w:proofErr w:type="spellStart"/>
      <w:r w:rsidRPr="00BC14C0">
        <w:rPr>
          <w:rFonts w:cstheme="majorBidi"/>
          <w:i/>
          <w:iCs/>
          <w:kern w:val="24"/>
          <w:sz w:val="24"/>
          <w:szCs w:val="24"/>
        </w:rPr>
        <w:t>hominis</w:t>
      </w:r>
      <w:proofErr w:type="spellEnd"/>
      <w:r w:rsidRPr="00BC14C0">
        <w:rPr>
          <w:rFonts w:cstheme="majorBidi"/>
          <w:kern w:val="24"/>
          <w:sz w:val="24"/>
          <w:szCs w:val="24"/>
        </w:rPr>
        <w:t xml:space="preserve">. 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F27CE6" w:rsidRDefault="00533AED" w:rsidP="00F27CE6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  <w:r w:rsidRPr="00E624FD">
        <w:rPr>
          <w:rFonts w:cstheme="majorBidi"/>
          <w:b/>
          <w:bCs/>
          <w:kern w:val="24"/>
          <w:sz w:val="24"/>
          <w:szCs w:val="24"/>
        </w:rPr>
        <w:t>MECANISMES</w:t>
      </w:r>
      <w:r>
        <w:rPr>
          <w:rFonts w:cstheme="majorBidi"/>
          <w:b/>
          <w:bCs/>
          <w:kern w:val="24"/>
          <w:sz w:val="24"/>
          <w:szCs w:val="24"/>
        </w:rPr>
        <w:t> </w:t>
      </w:r>
      <w:r w:rsidR="00E624FD">
        <w:rPr>
          <w:rFonts w:cstheme="majorBidi"/>
          <w:b/>
          <w:bCs/>
          <w:kern w:val="24"/>
          <w:sz w:val="24"/>
          <w:szCs w:val="24"/>
        </w:rPr>
        <w:t>:</w:t>
      </w:r>
    </w:p>
    <w:p w:rsidR="0039562B" w:rsidRPr="00F27CE6" w:rsidRDefault="0039562B" w:rsidP="00F27CE6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b/>
          <w:bCs/>
          <w:kern w:val="24"/>
          <w:sz w:val="24"/>
          <w:szCs w:val="24"/>
        </w:rPr>
      </w:pPr>
      <w:r w:rsidRPr="00F27CE6">
        <w:rPr>
          <w:rFonts w:cstheme="majorBidi"/>
          <w:kern w:val="24"/>
          <w:sz w:val="24"/>
          <w:szCs w:val="24"/>
        </w:rPr>
        <w:t xml:space="preserve">La contamination est le plus souvent </w:t>
      </w:r>
      <w:r w:rsidRPr="00F27CE6">
        <w:rPr>
          <w:rFonts w:cstheme="majorBidi"/>
          <w:b/>
          <w:bCs/>
          <w:kern w:val="24"/>
          <w:sz w:val="24"/>
          <w:szCs w:val="24"/>
        </w:rPr>
        <w:t>directe</w:t>
      </w:r>
      <w:r w:rsidRPr="00F27CE6">
        <w:rPr>
          <w:rFonts w:cstheme="majorBidi"/>
          <w:kern w:val="24"/>
          <w:sz w:val="24"/>
          <w:szCs w:val="24"/>
        </w:rPr>
        <w:t xml:space="preserve">, interhumaine, se fait par contacts intimes </w:t>
      </w:r>
      <w:r w:rsidRPr="00F27CE6">
        <w:rPr>
          <w:rFonts w:cstheme="majorBidi"/>
          <w:i/>
          <w:iCs/>
          <w:kern w:val="24"/>
          <w:sz w:val="24"/>
          <w:szCs w:val="24"/>
        </w:rPr>
        <w:t>(</w:t>
      </w:r>
      <w:r w:rsidRPr="00F27CE6">
        <w:rPr>
          <w:rFonts w:cstheme="majorBidi"/>
          <w:kern w:val="24"/>
          <w:sz w:val="24"/>
          <w:szCs w:val="24"/>
        </w:rPr>
        <w:t>mère/enfant, enfants/enfants, rapports sexuels, etc.);</w:t>
      </w:r>
    </w:p>
    <w:p w:rsidR="0039562B" w:rsidRPr="003C568C" w:rsidRDefault="008468F0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>
        <w:rPr>
          <w:rFonts w:cstheme="majorBidi"/>
          <w:kern w:val="24"/>
          <w:sz w:val="24"/>
          <w:szCs w:val="24"/>
        </w:rPr>
        <w:t>L</w:t>
      </w:r>
      <w:r w:rsidR="0039562B" w:rsidRPr="003C568C">
        <w:rPr>
          <w:rFonts w:cstheme="majorBidi"/>
          <w:kern w:val="24"/>
          <w:sz w:val="24"/>
          <w:szCs w:val="24"/>
        </w:rPr>
        <w:t xml:space="preserve">a contamination </w:t>
      </w:r>
      <w:r w:rsidR="0039562B" w:rsidRPr="003C568C">
        <w:rPr>
          <w:rFonts w:cstheme="majorBidi"/>
          <w:b/>
          <w:bCs/>
          <w:kern w:val="24"/>
          <w:sz w:val="24"/>
          <w:szCs w:val="24"/>
        </w:rPr>
        <w:t>indirecte</w:t>
      </w:r>
      <w:r w:rsidR="0039562B" w:rsidRPr="003C568C">
        <w:rPr>
          <w:rFonts w:cstheme="majorBidi"/>
          <w:kern w:val="24"/>
          <w:sz w:val="24"/>
          <w:szCs w:val="24"/>
        </w:rPr>
        <w:t>, par l’intermédiaire d’objets de toilette (gants, serviette), de vêtements ou de la literie, est très rare.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C460BE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Il se passe ainsi environ 3 semaines depuis la ponte de l’</w:t>
      </w:r>
      <w:r w:rsidR="001411A7" w:rsidRPr="003C568C">
        <w:rPr>
          <w:rFonts w:cstheme="majorBidi"/>
          <w:kern w:val="24"/>
          <w:sz w:val="24"/>
          <w:szCs w:val="24"/>
        </w:rPr>
        <w:t>œuf</w:t>
      </w:r>
      <w:r w:rsidRPr="003C568C">
        <w:rPr>
          <w:rFonts w:cstheme="majorBidi"/>
          <w:kern w:val="24"/>
          <w:sz w:val="24"/>
          <w:szCs w:val="24"/>
        </w:rPr>
        <w:t xml:space="preserve"> </w:t>
      </w:r>
      <w:r w:rsidR="001411A7">
        <w:rPr>
          <w:rFonts w:cstheme="majorBidi"/>
          <w:kern w:val="24"/>
          <w:sz w:val="24"/>
          <w:szCs w:val="24"/>
        </w:rPr>
        <w:t>jusqu’à</w:t>
      </w:r>
      <w:r w:rsidRPr="003C568C">
        <w:rPr>
          <w:rFonts w:cstheme="majorBidi"/>
          <w:kern w:val="24"/>
          <w:sz w:val="24"/>
          <w:szCs w:val="24"/>
        </w:rPr>
        <w:t xml:space="preserve"> l’apparition d’un nouvel acarien adulte capable de pondre à son tour ou capable de passer sur un nouvel hôte. 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b/>
          <w:bCs/>
          <w:kern w:val="24"/>
          <w:sz w:val="24"/>
          <w:szCs w:val="24"/>
        </w:rPr>
        <w:t>Un sujet devient donc contaminant dès la 3ème semaine après avoir été lui-même contaminé</w:t>
      </w:r>
      <w:r w:rsidRPr="003C568C">
        <w:rPr>
          <w:rFonts w:cstheme="majorBidi"/>
          <w:kern w:val="24"/>
          <w:sz w:val="24"/>
          <w:szCs w:val="24"/>
        </w:rPr>
        <w:t xml:space="preserve">. 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Il est donc important de faire une enquête autour du malade pour rechercher la source de contamination et les sujets pouvant être à leur tour infestes : conjoint, famille, entourage proche, nourrice, crèche ...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</w:p>
    <w:p w:rsidR="0039562B" w:rsidRPr="007D4335" w:rsidRDefault="007D4335" w:rsidP="007D4335">
      <w:p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  <w:r>
        <w:rPr>
          <w:rFonts w:cstheme="majorBidi"/>
          <w:b/>
          <w:bCs/>
          <w:kern w:val="24"/>
          <w:sz w:val="24"/>
          <w:szCs w:val="24"/>
        </w:rPr>
        <w:t xml:space="preserve">      *</w:t>
      </w:r>
      <w:r w:rsidR="0039562B" w:rsidRPr="007D4335">
        <w:rPr>
          <w:rFonts w:cstheme="majorBidi"/>
          <w:b/>
          <w:bCs/>
          <w:kern w:val="24"/>
          <w:sz w:val="24"/>
          <w:szCs w:val="24"/>
        </w:rPr>
        <w:t>AGENT PATHOGÈNE DE LA GALE</w:t>
      </w:r>
      <w:r w:rsidR="00A90359" w:rsidRPr="007D4335">
        <w:rPr>
          <w:rFonts w:cstheme="majorBidi"/>
          <w:b/>
          <w:bCs/>
          <w:kern w:val="24"/>
          <w:sz w:val="24"/>
          <w:szCs w:val="24"/>
        </w:rPr>
        <w:t> :</w:t>
      </w:r>
    </w:p>
    <w:p w:rsidR="0039562B" w:rsidRPr="003C568C" w:rsidRDefault="0039562B" w:rsidP="000F3E3F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La femelle sarc</w:t>
      </w:r>
      <w:r w:rsidR="000F3E3F">
        <w:rPr>
          <w:rFonts w:cstheme="majorBidi"/>
          <w:kern w:val="24"/>
          <w:sz w:val="24"/>
          <w:szCs w:val="24"/>
        </w:rPr>
        <w:t>opte adulte</w:t>
      </w:r>
      <w:r w:rsidRPr="003C568C">
        <w:rPr>
          <w:rFonts w:cstheme="majorBidi"/>
          <w:kern w:val="24"/>
          <w:sz w:val="24"/>
          <w:szCs w:val="24"/>
        </w:rPr>
        <w:t xml:space="preserve"> pénètre dans les couches </w:t>
      </w:r>
      <w:r w:rsidR="000F3E3F">
        <w:rPr>
          <w:rFonts w:cstheme="majorBidi"/>
          <w:kern w:val="24"/>
          <w:sz w:val="24"/>
          <w:szCs w:val="24"/>
        </w:rPr>
        <w:t>cornée</w:t>
      </w:r>
      <w:r w:rsidRPr="003C568C">
        <w:rPr>
          <w:rFonts w:cstheme="majorBidi"/>
          <w:kern w:val="24"/>
          <w:sz w:val="24"/>
          <w:szCs w:val="24"/>
        </w:rPr>
        <w:t xml:space="preserve"> de l’épiderme où elle creuse un sillon dans lequel elle pond un à deux œufs par jour; 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 xml:space="preserve">Les larves naissent en quatre à cinq jours, gagnent la surface de la peau où elles deviennent adultes; </w:t>
      </w:r>
    </w:p>
    <w:p w:rsidR="0039562B" w:rsidRPr="003C568C" w:rsidRDefault="002606A8" w:rsidP="002606A8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>
        <w:rPr>
          <w:rFonts w:cstheme="majorBidi"/>
          <w:kern w:val="24"/>
          <w:sz w:val="24"/>
          <w:szCs w:val="24"/>
        </w:rPr>
        <w:t xml:space="preserve">Le mâle sarcopte, </w:t>
      </w:r>
      <w:r w:rsidR="0039562B" w:rsidRPr="003C568C">
        <w:rPr>
          <w:rFonts w:cstheme="majorBidi"/>
          <w:kern w:val="24"/>
          <w:sz w:val="24"/>
          <w:szCs w:val="24"/>
        </w:rPr>
        <w:t>reste à la surface de la peau, féconde une femelle puis meurt.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b/>
          <w:bCs/>
          <w:kern w:val="24"/>
          <w:sz w:val="24"/>
          <w:szCs w:val="24"/>
        </w:rPr>
        <w:t>En dehors de l’hôte, le sarcopte reste infestant de 24 à 48 heures</w:t>
      </w:r>
      <w:r w:rsidRPr="003C568C">
        <w:rPr>
          <w:rFonts w:cstheme="majorBidi"/>
          <w:kern w:val="24"/>
          <w:sz w:val="24"/>
          <w:szCs w:val="24"/>
        </w:rPr>
        <w:t>.</w:t>
      </w:r>
    </w:p>
    <w:p w:rsidR="008A5D2C" w:rsidRPr="003C568C" w:rsidRDefault="008A5D2C" w:rsidP="0039562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ajorBidi"/>
          <w:b/>
          <w:bCs/>
          <w:kern w:val="24"/>
          <w:sz w:val="24"/>
          <w:szCs w:val="24"/>
        </w:rPr>
      </w:pPr>
    </w:p>
    <w:p w:rsidR="0039562B" w:rsidRPr="005B3F47" w:rsidRDefault="0039562B" w:rsidP="005B3F47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  <w:r w:rsidRPr="005B3F47">
        <w:rPr>
          <w:rFonts w:cstheme="majorBidi"/>
          <w:b/>
          <w:bCs/>
          <w:kern w:val="24"/>
          <w:sz w:val="24"/>
          <w:szCs w:val="24"/>
        </w:rPr>
        <w:t>CLINIQUE</w:t>
      </w:r>
      <w:r w:rsidR="008A5D2C" w:rsidRPr="005B3F47">
        <w:rPr>
          <w:rFonts w:cstheme="majorBidi"/>
          <w:b/>
          <w:bCs/>
          <w:kern w:val="24"/>
          <w:sz w:val="24"/>
          <w:szCs w:val="24"/>
        </w:rPr>
        <w:t xml:space="preserve"> : </w:t>
      </w:r>
      <w:r w:rsidRPr="005B3F47">
        <w:rPr>
          <w:rFonts w:cstheme="majorBidi"/>
          <w:b/>
          <w:bCs/>
          <w:kern w:val="24"/>
          <w:sz w:val="24"/>
          <w:szCs w:val="24"/>
        </w:rPr>
        <w:t xml:space="preserve">Type de description: La Gale commune de l'adulte: </w:t>
      </w:r>
    </w:p>
    <w:p w:rsidR="008A5D2C" w:rsidRPr="003C568C" w:rsidRDefault="008A5D2C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Le patient consulte pour un prurit qui touche souvent plusieurs personnes d’une même collectivité.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</w:p>
    <w:p w:rsidR="008A5D2C" w:rsidRPr="003C568C" w:rsidRDefault="00E8645E" w:rsidP="008A5D2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b/>
          <w:bCs/>
          <w:kern w:val="24"/>
          <w:sz w:val="24"/>
          <w:szCs w:val="24"/>
        </w:rPr>
        <w:t xml:space="preserve">Le prurit: </w:t>
      </w:r>
    </w:p>
    <w:p w:rsidR="0039562B" w:rsidRPr="003C568C" w:rsidRDefault="0039562B" w:rsidP="008A5D2C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Le prurit est le signe fondamental: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b/>
          <w:bCs/>
          <w:kern w:val="24"/>
          <w:sz w:val="24"/>
          <w:szCs w:val="24"/>
        </w:rPr>
        <w:t>Il est continu</w:t>
      </w:r>
      <w:r w:rsidRPr="003C568C">
        <w:rPr>
          <w:rFonts w:cstheme="majorBidi"/>
          <w:kern w:val="24"/>
          <w:sz w:val="24"/>
          <w:szCs w:val="24"/>
        </w:rPr>
        <w:t xml:space="preserve">, diurne et </w:t>
      </w:r>
      <w:r w:rsidRPr="003C568C">
        <w:rPr>
          <w:rFonts w:cstheme="majorBidi"/>
          <w:b/>
          <w:bCs/>
          <w:kern w:val="24"/>
          <w:sz w:val="24"/>
          <w:szCs w:val="24"/>
        </w:rPr>
        <w:t xml:space="preserve">nocturne </w:t>
      </w:r>
      <w:r w:rsidRPr="003C568C">
        <w:rPr>
          <w:rFonts w:cstheme="majorBidi"/>
          <w:kern w:val="24"/>
          <w:sz w:val="24"/>
          <w:szCs w:val="24"/>
        </w:rPr>
        <w:t xml:space="preserve">; la nuit, il est plus intense et empêche de dormir. 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 xml:space="preserve">Il est tenace, le sujet n’arrête pas de se gratter. 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 xml:space="preserve">Souvent localisé au début </w:t>
      </w:r>
      <w:r w:rsidRPr="003C568C">
        <w:rPr>
          <w:rFonts w:cstheme="majorBidi"/>
          <w:b/>
          <w:bCs/>
          <w:kern w:val="24"/>
          <w:sz w:val="24"/>
          <w:szCs w:val="24"/>
        </w:rPr>
        <w:t>aux espaces interdigitaux</w:t>
      </w:r>
      <w:r w:rsidRPr="003C568C">
        <w:rPr>
          <w:rFonts w:cstheme="majorBidi"/>
          <w:kern w:val="24"/>
          <w:sz w:val="24"/>
          <w:szCs w:val="24"/>
        </w:rPr>
        <w:t xml:space="preserve">, il s’étend rapidement aux poignets, aux </w:t>
      </w:r>
      <w:r w:rsidR="00552FCE" w:rsidRPr="003C568C">
        <w:rPr>
          <w:rFonts w:cstheme="majorBidi"/>
          <w:kern w:val="24"/>
          <w:sz w:val="24"/>
          <w:szCs w:val="24"/>
        </w:rPr>
        <w:t xml:space="preserve">faces antérieures des avant-bras, plis des </w:t>
      </w:r>
      <w:r w:rsidRPr="003C568C">
        <w:rPr>
          <w:rFonts w:cstheme="majorBidi"/>
          <w:kern w:val="24"/>
          <w:sz w:val="24"/>
          <w:szCs w:val="24"/>
        </w:rPr>
        <w:t>coudes, aux aisselles, aux plis abdominaux, inguinaux, fessiers et au fourreau de la verge (chancre scabieux).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39562B" w:rsidRPr="00976469" w:rsidRDefault="00976469" w:rsidP="008A5D2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  <w:r w:rsidRPr="003C568C">
        <w:rPr>
          <w:rFonts w:cstheme="majorBidi"/>
          <w:b/>
          <w:bCs/>
          <w:kern w:val="24"/>
          <w:sz w:val="24"/>
          <w:szCs w:val="24"/>
        </w:rPr>
        <w:t xml:space="preserve">Les </w:t>
      </w:r>
      <w:r w:rsidRPr="00976469">
        <w:rPr>
          <w:rFonts w:cstheme="majorBidi"/>
          <w:b/>
          <w:bCs/>
          <w:kern w:val="24"/>
          <w:sz w:val="24"/>
          <w:szCs w:val="24"/>
        </w:rPr>
        <w:t>lésions spécifiques</w:t>
      </w:r>
      <w:r>
        <w:rPr>
          <w:rFonts w:cstheme="majorBidi"/>
          <w:b/>
          <w:bCs/>
          <w:kern w:val="24"/>
          <w:sz w:val="24"/>
          <w:szCs w:val="24"/>
        </w:rPr>
        <w:t> :</w:t>
      </w:r>
    </w:p>
    <w:p w:rsidR="0039562B" w:rsidRPr="003C568C" w:rsidRDefault="00AE48D9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b/>
          <w:bCs/>
          <w:kern w:val="24"/>
          <w:sz w:val="24"/>
          <w:szCs w:val="24"/>
        </w:rPr>
      </w:pPr>
      <w:r>
        <w:rPr>
          <w:rFonts w:cstheme="majorBidi"/>
          <w:b/>
          <w:bCs/>
          <w:kern w:val="24"/>
          <w:sz w:val="24"/>
          <w:szCs w:val="24"/>
        </w:rPr>
        <w:t>*</w:t>
      </w:r>
      <w:r w:rsidR="0039562B" w:rsidRPr="003C568C">
        <w:rPr>
          <w:rFonts w:cstheme="majorBidi"/>
          <w:b/>
          <w:bCs/>
          <w:kern w:val="24"/>
          <w:sz w:val="24"/>
          <w:szCs w:val="24"/>
        </w:rPr>
        <w:t>Les Sillons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lastRenderedPageBreak/>
        <w:t>Stries de quelques millimètres de longueur, grisâtres, mieux visibles à la loupe après coloration à l’encre de Chine; ce sont les lésions initiales, elles correspondent au trajet de la femelle sarcopte dans l’épiderme. Elles siègent surtout aux faces latérales des doigts et à la face antérieure des poignets.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39562B" w:rsidRPr="003C568C" w:rsidRDefault="00AE48D9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b/>
          <w:bCs/>
          <w:kern w:val="24"/>
          <w:sz w:val="24"/>
          <w:szCs w:val="24"/>
        </w:rPr>
      </w:pPr>
      <w:r>
        <w:rPr>
          <w:rFonts w:cstheme="majorBidi"/>
          <w:b/>
          <w:bCs/>
          <w:kern w:val="24"/>
          <w:sz w:val="24"/>
          <w:szCs w:val="24"/>
        </w:rPr>
        <w:t>*</w:t>
      </w:r>
      <w:r w:rsidR="0039562B" w:rsidRPr="003C568C">
        <w:rPr>
          <w:rFonts w:cstheme="majorBidi"/>
          <w:b/>
          <w:bCs/>
          <w:kern w:val="24"/>
          <w:sz w:val="24"/>
          <w:szCs w:val="24"/>
        </w:rPr>
        <w:t>Vésicules perlées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Petites élevures transparentes de la taille d’une tête d’épingle, isolées ou situées à l’extrémité d’un sillon.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39562B" w:rsidRPr="003C568C" w:rsidRDefault="00AE48D9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b/>
          <w:bCs/>
          <w:kern w:val="24"/>
          <w:sz w:val="24"/>
          <w:szCs w:val="24"/>
        </w:rPr>
      </w:pPr>
      <w:r w:rsidRPr="00C33704">
        <w:rPr>
          <w:rFonts w:cstheme="majorBidi"/>
          <w:b/>
          <w:bCs/>
          <w:kern w:val="24"/>
          <w:sz w:val="24"/>
          <w:szCs w:val="24"/>
        </w:rPr>
        <w:t>*</w:t>
      </w:r>
      <w:r w:rsidR="0039562B" w:rsidRPr="003C568C">
        <w:rPr>
          <w:rFonts w:cstheme="majorBidi"/>
          <w:b/>
          <w:bCs/>
          <w:kern w:val="24"/>
          <w:sz w:val="24"/>
          <w:szCs w:val="24"/>
        </w:rPr>
        <w:t>Nodules scabieux</w:t>
      </w:r>
    </w:p>
    <w:p w:rsidR="0039562B" w:rsidRPr="003C568C" w:rsidRDefault="0039562B" w:rsidP="0077586D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Élevures fermes de couleur rouge sombre, très prurigineuses, pouvant persister longtemps après traitement; ils correspondent à une réaction</w:t>
      </w:r>
      <w:r w:rsidR="0077586D" w:rsidRPr="003C568C">
        <w:rPr>
          <w:rFonts w:cstheme="majorBidi"/>
          <w:kern w:val="24"/>
          <w:sz w:val="24"/>
          <w:szCs w:val="24"/>
        </w:rPr>
        <w:t xml:space="preserve"> </w:t>
      </w:r>
      <w:r w:rsidRPr="003C568C">
        <w:rPr>
          <w:rFonts w:cstheme="majorBidi"/>
          <w:kern w:val="24"/>
          <w:sz w:val="24"/>
          <w:szCs w:val="24"/>
        </w:rPr>
        <w:t>inflammatoire contre le parasite; ils siègent préférentiellement dans les plis axillaires, sur les fesses et les organes génitaux externes.</w:t>
      </w:r>
    </w:p>
    <w:p w:rsidR="008A5D2C" w:rsidRPr="003C568C" w:rsidRDefault="008A5D2C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b/>
          <w:bCs/>
          <w:kern w:val="24"/>
          <w:sz w:val="24"/>
          <w:szCs w:val="24"/>
        </w:rPr>
      </w:pPr>
    </w:p>
    <w:p w:rsidR="0039562B" w:rsidRPr="003C568C" w:rsidRDefault="00C33704" w:rsidP="008A5D2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  <w:r w:rsidRPr="003C568C">
        <w:rPr>
          <w:rFonts w:cstheme="majorBidi"/>
          <w:b/>
          <w:bCs/>
          <w:kern w:val="24"/>
          <w:sz w:val="24"/>
          <w:szCs w:val="24"/>
        </w:rPr>
        <w:t>Les lésions secondaires</w:t>
      </w:r>
      <w:r>
        <w:rPr>
          <w:rFonts w:cstheme="majorBidi"/>
          <w:b/>
          <w:bCs/>
          <w:kern w:val="24"/>
          <w:sz w:val="24"/>
          <w:szCs w:val="24"/>
        </w:rPr>
        <w:t> :</w:t>
      </w:r>
    </w:p>
    <w:p w:rsidR="0039562B" w:rsidRPr="003C568C" w:rsidRDefault="00CC54FA" w:rsidP="008E0D1A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>
        <w:rPr>
          <w:rFonts w:cstheme="majorBidi"/>
          <w:b/>
          <w:bCs/>
          <w:kern w:val="24"/>
          <w:sz w:val="24"/>
          <w:szCs w:val="24"/>
        </w:rPr>
        <w:t>*</w:t>
      </w:r>
      <w:r w:rsidR="0039562B" w:rsidRPr="003C568C">
        <w:rPr>
          <w:rFonts w:cstheme="majorBidi"/>
          <w:b/>
          <w:bCs/>
          <w:kern w:val="24"/>
          <w:sz w:val="24"/>
          <w:szCs w:val="24"/>
        </w:rPr>
        <w:t>Lésions de grattage</w:t>
      </w:r>
      <w:r w:rsidR="0039562B" w:rsidRPr="003C568C">
        <w:rPr>
          <w:rFonts w:cstheme="majorBidi"/>
          <w:kern w:val="24"/>
          <w:sz w:val="24"/>
          <w:szCs w:val="24"/>
        </w:rPr>
        <w:t>, témoins de l’importance du prurit.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39562B" w:rsidRPr="003C568C" w:rsidRDefault="00CC54FA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>
        <w:rPr>
          <w:rFonts w:cstheme="majorBidi"/>
          <w:b/>
          <w:bCs/>
          <w:kern w:val="24"/>
          <w:sz w:val="24"/>
          <w:szCs w:val="24"/>
        </w:rPr>
        <w:t>*</w:t>
      </w:r>
      <w:r w:rsidR="0039562B" w:rsidRPr="003C568C">
        <w:rPr>
          <w:rFonts w:cstheme="majorBidi"/>
          <w:b/>
          <w:bCs/>
          <w:kern w:val="24"/>
          <w:sz w:val="24"/>
          <w:szCs w:val="24"/>
        </w:rPr>
        <w:t>Chancres scabieux</w:t>
      </w:r>
      <w:r w:rsidR="0039562B" w:rsidRPr="003C568C">
        <w:rPr>
          <w:rFonts w:cstheme="majorBidi"/>
          <w:kern w:val="24"/>
          <w:sz w:val="24"/>
          <w:szCs w:val="24"/>
        </w:rPr>
        <w:t xml:space="preserve">: </w:t>
      </w:r>
      <w:proofErr w:type="spellStart"/>
      <w:r w:rsidR="0039562B" w:rsidRPr="003C568C">
        <w:rPr>
          <w:rFonts w:cstheme="majorBidi"/>
          <w:kern w:val="24"/>
          <w:sz w:val="24"/>
          <w:szCs w:val="24"/>
        </w:rPr>
        <w:t>papulo</w:t>
      </w:r>
      <w:proofErr w:type="spellEnd"/>
      <w:r w:rsidR="0039562B" w:rsidRPr="003C568C">
        <w:rPr>
          <w:rFonts w:cstheme="majorBidi"/>
          <w:kern w:val="24"/>
          <w:sz w:val="24"/>
          <w:szCs w:val="24"/>
        </w:rPr>
        <w:t>-nodules érythémateux, croûteux et excoriés du fourreau de la verge, du gland et du scrotum.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39562B" w:rsidRPr="003C568C" w:rsidRDefault="00CC54FA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>
        <w:rPr>
          <w:rFonts w:cstheme="majorBidi"/>
          <w:b/>
          <w:bCs/>
          <w:kern w:val="24"/>
          <w:sz w:val="24"/>
          <w:szCs w:val="24"/>
        </w:rPr>
        <w:t>*</w:t>
      </w:r>
      <w:r w:rsidR="0039562B" w:rsidRPr="003C568C">
        <w:rPr>
          <w:rFonts w:cstheme="majorBidi"/>
          <w:b/>
          <w:bCs/>
          <w:kern w:val="24"/>
          <w:sz w:val="24"/>
          <w:szCs w:val="24"/>
        </w:rPr>
        <w:t xml:space="preserve">Lésions </w:t>
      </w:r>
      <w:proofErr w:type="spellStart"/>
      <w:r w:rsidR="0039562B" w:rsidRPr="003C568C">
        <w:rPr>
          <w:rFonts w:cstheme="majorBidi"/>
          <w:b/>
          <w:bCs/>
          <w:kern w:val="24"/>
          <w:sz w:val="24"/>
          <w:szCs w:val="24"/>
        </w:rPr>
        <w:t>urticariennes</w:t>
      </w:r>
      <w:proofErr w:type="spellEnd"/>
      <w:r w:rsidR="0039562B" w:rsidRPr="003C568C">
        <w:rPr>
          <w:rFonts w:cstheme="majorBidi"/>
          <w:kern w:val="24"/>
          <w:sz w:val="24"/>
          <w:szCs w:val="24"/>
        </w:rPr>
        <w:t>.</w:t>
      </w:r>
    </w:p>
    <w:p w:rsidR="0039562B" w:rsidRPr="003C568C" w:rsidRDefault="00CC54FA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b/>
          <w:bCs/>
          <w:kern w:val="24"/>
          <w:sz w:val="24"/>
          <w:szCs w:val="24"/>
        </w:rPr>
      </w:pPr>
      <w:r>
        <w:rPr>
          <w:rFonts w:cstheme="majorBidi"/>
          <w:b/>
          <w:bCs/>
          <w:kern w:val="24"/>
          <w:sz w:val="24"/>
          <w:szCs w:val="24"/>
        </w:rPr>
        <w:t>*</w:t>
      </w:r>
      <w:r w:rsidR="0039562B" w:rsidRPr="003C568C">
        <w:rPr>
          <w:rFonts w:cstheme="majorBidi"/>
          <w:b/>
          <w:bCs/>
          <w:kern w:val="24"/>
          <w:sz w:val="24"/>
          <w:szCs w:val="24"/>
        </w:rPr>
        <w:t>Eczéma.</w:t>
      </w:r>
    </w:p>
    <w:p w:rsidR="0039562B" w:rsidRPr="009E611E" w:rsidRDefault="00CC54FA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b/>
          <w:bCs/>
          <w:kern w:val="24"/>
          <w:sz w:val="24"/>
          <w:szCs w:val="24"/>
        </w:rPr>
      </w:pPr>
      <w:r>
        <w:rPr>
          <w:rFonts w:cstheme="majorBidi"/>
          <w:b/>
          <w:bCs/>
          <w:kern w:val="24"/>
          <w:sz w:val="24"/>
          <w:szCs w:val="24"/>
        </w:rPr>
        <w:t>*</w:t>
      </w:r>
      <w:r w:rsidR="001C0E69">
        <w:rPr>
          <w:rFonts w:cstheme="majorBidi"/>
          <w:b/>
          <w:bCs/>
          <w:kern w:val="24"/>
          <w:sz w:val="24"/>
          <w:szCs w:val="24"/>
        </w:rPr>
        <w:t>Impétigo </w:t>
      </w:r>
      <w:r w:rsidR="001C0E69" w:rsidRPr="009E611E">
        <w:rPr>
          <w:rFonts w:cstheme="majorBidi"/>
          <w:b/>
          <w:bCs/>
          <w:kern w:val="24"/>
          <w:sz w:val="24"/>
          <w:szCs w:val="24"/>
        </w:rPr>
        <w:t xml:space="preserve">: </w:t>
      </w:r>
      <w:r w:rsidR="001C0E69" w:rsidRPr="009E611E">
        <w:rPr>
          <w:rFonts w:cs="Arial"/>
          <w:color w:val="222222"/>
          <w:sz w:val="24"/>
          <w:szCs w:val="24"/>
          <w:shd w:val="clear" w:color="auto" w:fill="FFFFFF"/>
        </w:rPr>
        <w:t xml:space="preserve">est une infection cutanée superficielle bactérienne, due à un streptocoque (Streptococcus </w:t>
      </w:r>
      <w:proofErr w:type="spellStart"/>
      <w:r w:rsidR="001C0E69" w:rsidRPr="009E611E">
        <w:rPr>
          <w:rFonts w:cs="Arial"/>
          <w:color w:val="222222"/>
          <w:sz w:val="24"/>
          <w:szCs w:val="24"/>
          <w:shd w:val="clear" w:color="auto" w:fill="FFFFFF"/>
        </w:rPr>
        <w:t>pyogenes</w:t>
      </w:r>
      <w:proofErr w:type="spellEnd"/>
      <w:r w:rsidR="001C0E69" w:rsidRPr="009E611E">
        <w:rPr>
          <w:rFonts w:cs="Arial"/>
          <w:color w:val="222222"/>
          <w:sz w:val="24"/>
          <w:szCs w:val="24"/>
          <w:shd w:val="clear" w:color="auto" w:fill="FFFFFF"/>
        </w:rPr>
        <w:t>) et/ou à un staphylocoque (Staphylococcus aureus).</w:t>
      </w:r>
    </w:p>
    <w:p w:rsidR="0039562B" w:rsidRPr="003C568C" w:rsidRDefault="00CC54FA" w:rsidP="002650C0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b/>
          <w:bCs/>
          <w:kern w:val="24"/>
          <w:sz w:val="24"/>
          <w:szCs w:val="24"/>
        </w:rPr>
      </w:pPr>
      <w:r>
        <w:rPr>
          <w:rFonts w:cstheme="majorBidi"/>
          <w:b/>
          <w:bCs/>
          <w:kern w:val="24"/>
          <w:sz w:val="24"/>
          <w:szCs w:val="24"/>
        </w:rPr>
        <w:t>*</w:t>
      </w:r>
      <w:proofErr w:type="spellStart"/>
      <w:r w:rsidR="0039562B" w:rsidRPr="003C568C">
        <w:rPr>
          <w:rFonts w:cstheme="majorBidi"/>
          <w:b/>
          <w:bCs/>
          <w:kern w:val="24"/>
          <w:sz w:val="24"/>
          <w:szCs w:val="24"/>
        </w:rPr>
        <w:t>Lichénification</w:t>
      </w:r>
      <w:proofErr w:type="spellEnd"/>
      <w:r w:rsidR="002650C0">
        <w:rPr>
          <w:rFonts w:cstheme="majorBidi"/>
          <w:b/>
          <w:bCs/>
          <w:kern w:val="24"/>
          <w:sz w:val="24"/>
          <w:szCs w:val="24"/>
        </w:rPr>
        <w:t> </w:t>
      </w:r>
      <w:r w:rsidR="002650C0" w:rsidRPr="00241E9E">
        <w:rPr>
          <w:rFonts w:cstheme="majorBidi"/>
          <w:b/>
          <w:bCs/>
          <w:kern w:val="24"/>
          <w:sz w:val="24"/>
          <w:szCs w:val="24"/>
        </w:rPr>
        <w:t>:</w:t>
      </w:r>
      <w:r w:rsidR="002650C0" w:rsidRPr="00241E9E">
        <w:rPr>
          <w:rStyle w:val="Paragraphedeliste"/>
          <w:rFonts w:cs="Arial"/>
          <w:sz w:val="24"/>
          <w:szCs w:val="24"/>
          <w:shd w:val="clear" w:color="auto" w:fill="FFFFFF"/>
        </w:rPr>
        <w:t xml:space="preserve"> </w:t>
      </w:r>
      <w:r w:rsidR="002650C0" w:rsidRPr="00241E9E">
        <w:rPr>
          <w:rFonts w:cs="Arial"/>
          <w:sz w:val="24"/>
          <w:szCs w:val="24"/>
          <w:shd w:val="clear" w:color="auto" w:fill="FFFFFF"/>
        </w:rPr>
        <w:t>est un épaississement de la peau qui apparaît en réaction à un grattage répété et prolongé.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39562B" w:rsidRPr="006036D5" w:rsidRDefault="0039562B" w:rsidP="006036D5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  <w:r w:rsidRPr="006036D5">
        <w:rPr>
          <w:rFonts w:cstheme="majorBidi"/>
          <w:b/>
          <w:bCs/>
          <w:kern w:val="24"/>
          <w:sz w:val="24"/>
          <w:szCs w:val="24"/>
        </w:rPr>
        <w:t>FORMES CLINIQUES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</w:p>
    <w:p w:rsidR="0039562B" w:rsidRPr="006036D5" w:rsidRDefault="0039562B" w:rsidP="006036D5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  <w:r w:rsidRPr="006036D5">
        <w:rPr>
          <w:rFonts w:cstheme="majorBidi"/>
          <w:b/>
          <w:bCs/>
          <w:kern w:val="24"/>
          <w:sz w:val="24"/>
          <w:szCs w:val="24"/>
        </w:rPr>
        <w:t>Gale du nourrisson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Le nourrisson atteint de gale est agité, il pleure constamment et dort peu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Il présente des lésions vésiculeuses, souvent surinfectées, siégeant au niveau des aisselles, de l’ombilic et des fesses. Ces lésions peuvent s’étendre aux bras, à la poitrine, aux cuisses. Elles touchent de manière caractéristique</w:t>
      </w:r>
      <w:r w:rsidR="006F4468">
        <w:rPr>
          <w:rFonts w:cstheme="majorBidi"/>
          <w:kern w:val="24"/>
          <w:sz w:val="24"/>
          <w:szCs w:val="24"/>
        </w:rPr>
        <w:t xml:space="preserve"> le visage,</w:t>
      </w:r>
      <w:r w:rsidRPr="003C568C">
        <w:rPr>
          <w:rFonts w:cstheme="majorBidi"/>
          <w:kern w:val="24"/>
          <w:sz w:val="24"/>
          <w:szCs w:val="24"/>
        </w:rPr>
        <w:t xml:space="preserve"> la </w:t>
      </w:r>
      <w:r w:rsidRPr="006F4468">
        <w:rPr>
          <w:rFonts w:cstheme="majorBidi"/>
          <w:kern w:val="24"/>
          <w:sz w:val="24"/>
          <w:szCs w:val="24"/>
        </w:rPr>
        <w:t>plante des pieds</w:t>
      </w:r>
      <w:r w:rsidRPr="003C568C">
        <w:rPr>
          <w:rFonts w:cstheme="majorBidi"/>
          <w:b/>
          <w:bCs/>
          <w:kern w:val="24"/>
          <w:sz w:val="24"/>
          <w:szCs w:val="24"/>
        </w:rPr>
        <w:t xml:space="preserve"> </w:t>
      </w:r>
      <w:r w:rsidRPr="003C568C">
        <w:rPr>
          <w:rFonts w:cstheme="majorBidi"/>
          <w:kern w:val="24"/>
          <w:sz w:val="24"/>
          <w:szCs w:val="24"/>
        </w:rPr>
        <w:t xml:space="preserve">et épargnent habituellement les doigts. </w:t>
      </w:r>
    </w:p>
    <w:p w:rsidR="008A5D2C" w:rsidRPr="003C568C" w:rsidRDefault="008A5D2C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</w:p>
    <w:p w:rsidR="0039562B" w:rsidRPr="006036D5" w:rsidRDefault="0039562B" w:rsidP="006036D5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  <w:r w:rsidRPr="006036D5">
        <w:rPr>
          <w:rFonts w:cstheme="majorBidi"/>
          <w:b/>
          <w:bCs/>
          <w:kern w:val="24"/>
          <w:sz w:val="24"/>
          <w:szCs w:val="24"/>
        </w:rPr>
        <w:t xml:space="preserve">Gale </w:t>
      </w:r>
      <w:proofErr w:type="spellStart"/>
      <w:r w:rsidRPr="006036D5">
        <w:rPr>
          <w:rFonts w:cstheme="majorBidi"/>
          <w:b/>
          <w:bCs/>
          <w:kern w:val="24"/>
          <w:sz w:val="24"/>
          <w:szCs w:val="24"/>
        </w:rPr>
        <w:t>hyperkératosique</w:t>
      </w:r>
      <w:proofErr w:type="spellEnd"/>
      <w:r w:rsidRPr="006036D5">
        <w:rPr>
          <w:rFonts w:cstheme="majorBidi"/>
          <w:b/>
          <w:bCs/>
          <w:kern w:val="24"/>
          <w:sz w:val="24"/>
          <w:szCs w:val="24"/>
        </w:rPr>
        <w:t xml:space="preserve"> et croûteuse</w:t>
      </w:r>
      <w:r w:rsidR="00134ADE" w:rsidRPr="006036D5">
        <w:rPr>
          <w:rFonts w:cstheme="majorBidi"/>
          <w:b/>
          <w:bCs/>
          <w:kern w:val="24"/>
          <w:sz w:val="24"/>
          <w:szCs w:val="24"/>
        </w:rPr>
        <w:t xml:space="preserve"> </w:t>
      </w:r>
      <w:r w:rsidRPr="006036D5">
        <w:rPr>
          <w:rFonts w:cstheme="majorBidi"/>
          <w:b/>
          <w:bCs/>
          <w:kern w:val="24"/>
          <w:sz w:val="24"/>
          <w:szCs w:val="24"/>
        </w:rPr>
        <w:t>(Gale norvégienne)</w:t>
      </w:r>
    </w:p>
    <w:p w:rsidR="009B088A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En raison de l’absence relativement fréquente</w:t>
      </w:r>
      <w:r w:rsidR="006036D5">
        <w:rPr>
          <w:rFonts w:cstheme="majorBidi"/>
          <w:kern w:val="24"/>
          <w:sz w:val="24"/>
          <w:szCs w:val="24"/>
        </w:rPr>
        <w:t xml:space="preserve"> du prurit chez le sujet âgé et </w:t>
      </w:r>
      <w:r w:rsidRPr="003C568C">
        <w:rPr>
          <w:rFonts w:cstheme="majorBidi"/>
          <w:kern w:val="24"/>
          <w:sz w:val="24"/>
          <w:szCs w:val="24"/>
        </w:rPr>
        <w:t>l’immunodéprimé, la gale passe longtemps inaperçue chez ces sujets.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 xml:space="preserve">Les parasites et les lésions prolifèrent rapidement et la peau se recouvre de formations crouteuses, squameuses, parfois épaisses, blanc-jaune souffre. </w:t>
      </w:r>
    </w:p>
    <w:p w:rsidR="0039562B" w:rsidRPr="003C568C" w:rsidRDefault="0039562B" w:rsidP="009B088A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 xml:space="preserve">Les lésions peuvent se généraliser </w:t>
      </w:r>
      <w:r w:rsidR="009B088A" w:rsidRPr="003C568C">
        <w:rPr>
          <w:rFonts w:cstheme="majorBidi"/>
          <w:kern w:val="24"/>
          <w:sz w:val="24"/>
          <w:szCs w:val="24"/>
        </w:rPr>
        <w:t>à</w:t>
      </w:r>
      <w:r w:rsidRPr="003C568C">
        <w:rPr>
          <w:rFonts w:cstheme="majorBidi"/>
          <w:kern w:val="24"/>
          <w:sz w:val="24"/>
          <w:szCs w:val="24"/>
        </w:rPr>
        <w:t xml:space="preserve"> toute la surface cutanée, y compris le visage, le dos, la paume des mains et la plante des pieds.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lastRenderedPageBreak/>
        <w:t>Il s’agit d’une forme extrêmement contagieuse en raison du très grand nombre de sarcoptes, très superficiels, dans l’épiderme du patient;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b/>
          <w:bCs/>
          <w:kern w:val="24"/>
          <w:sz w:val="24"/>
          <w:szCs w:val="24"/>
        </w:rPr>
        <w:t>Responsable d’épidémies dans les centres de gériatrie et les services d’hospitalisation long séjour</w:t>
      </w:r>
      <w:r w:rsidRPr="003C568C">
        <w:rPr>
          <w:rFonts w:cstheme="majorBidi"/>
          <w:kern w:val="24"/>
          <w:sz w:val="24"/>
          <w:szCs w:val="24"/>
        </w:rPr>
        <w:t>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8A5D2C" w:rsidRPr="003C568C" w:rsidRDefault="008A5D2C" w:rsidP="0039562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ajorBidi"/>
          <w:b/>
          <w:bCs/>
          <w:kern w:val="24"/>
          <w:sz w:val="24"/>
          <w:szCs w:val="24"/>
        </w:rPr>
      </w:pPr>
    </w:p>
    <w:p w:rsidR="0039562B" w:rsidRPr="006036D5" w:rsidRDefault="0039562B" w:rsidP="006036D5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  <w:r w:rsidRPr="006036D5">
        <w:rPr>
          <w:rFonts w:cstheme="majorBidi"/>
          <w:b/>
          <w:bCs/>
          <w:kern w:val="24"/>
          <w:sz w:val="24"/>
          <w:szCs w:val="24"/>
        </w:rPr>
        <w:t>EXAMENS COMPLÉMENTAIRES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Le patient est adressé au biologiste avec une demande de recherche de sarcoptes.</w:t>
      </w:r>
    </w:p>
    <w:p w:rsidR="0039562B" w:rsidRPr="003C568C" w:rsidRDefault="006036D5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>
        <w:rPr>
          <w:rFonts w:cstheme="majorBidi"/>
          <w:kern w:val="24"/>
          <w:sz w:val="24"/>
          <w:szCs w:val="24"/>
        </w:rPr>
        <w:t>-</w:t>
      </w:r>
      <w:r w:rsidR="0039562B" w:rsidRPr="003C568C">
        <w:rPr>
          <w:rFonts w:cstheme="majorBidi"/>
          <w:kern w:val="24"/>
          <w:sz w:val="24"/>
          <w:szCs w:val="24"/>
        </w:rPr>
        <w:t xml:space="preserve">L’utilisation d’un </w:t>
      </w:r>
      <w:proofErr w:type="spellStart"/>
      <w:r w:rsidR="0039562B" w:rsidRPr="003C568C">
        <w:rPr>
          <w:rFonts w:cstheme="majorBidi"/>
          <w:kern w:val="24"/>
          <w:sz w:val="24"/>
          <w:szCs w:val="24"/>
        </w:rPr>
        <w:t>dermatoscope</w:t>
      </w:r>
      <w:proofErr w:type="spellEnd"/>
      <w:r w:rsidR="0039562B" w:rsidRPr="003C568C">
        <w:rPr>
          <w:rFonts w:cstheme="majorBidi"/>
          <w:kern w:val="24"/>
          <w:sz w:val="24"/>
          <w:szCs w:val="24"/>
        </w:rPr>
        <w:t xml:space="preserve"> facilite le diagnostic clinique</w:t>
      </w:r>
    </w:p>
    <w:p w:rsidR="0039562B" w:rsidRPr="003C568C" w:rsidRDefault="006036D5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>
        <w:rPr>
          <w:rFonts w:cstheme="majorBidi"/>
          <w:kern w:val="24"/>
          <w:sz w:val="24"/>
          <w:szCs w:val="24"/>
        </w:rPr>
        <w:t>-</w:t>
      </w:r>
      <w:r w:rsidR="0039562B" w:rsidRPr="003C568C">
        <w:rPr>
          <w:rFonts w:cstheme="majorBidi"/>
          <w:kern w:val="24"/>
          <w:sz w:val="24"/>
          <w:szCs w:val="24"/>
        </w:rPr>
        <w:t xml:space="preserve">La mise en évidence du sarcopte adulte ou de ses </w:t>
      </w:r>
      <w:proofErr w:type="spellStart"/>
      <w:r w:rsidR="0039562B" w:rsidRPr="003C568C">
        <w:rPr>
          <w:rFonts w:cstheme="majorBidi"/>
          <w:kern w:val="24"/>
          <w:sz w:val="24"/>
          <w:szCs w:val="24"/>
        </w:rPr>
        <w:t>oeufs</w:t>
      </w:r>
      <w:proofErr w:type="spellEnd"/>
      <w:r w:rsidR="0039562B" w:rsidRPr="003C568C">
        <w:rPr>
          <w:rFonts w:cstheme="majorBidi"/>
          <w:kern w:val="24"/>
          <w:sz w:val="24"/>
          <w:szCs w:val="24"/>
        </w:rPr>
        <w:t xml:space="preserve"> est possible après effraction d’un sillon ou d’une vésicule perlée avec une lame de bistouri, raclage, étalement sur lame du matériel recueilli et observation au microscope optique.</w:t>
      </w:r>
    </w:p>
    <w:p w:rsidR="008A5D2C" w:rsidRPr="003C568C" w:rsidRDefault="008A5D2C" w:rsidP="0039562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ajorBidi"/>
          <w:b/>
          <w:bCs/>
          <w:kern w:val="24"/>
          <w:sz w:val="24"/>
          <w:szCs w:val="24"/>
        </w:rPr>
      </w:pPr>
    </w:p>
    <w:p w:rsidR="0039562B" w:rsidRPr="006036D5" w:rsidRDefault="0039562B" w:rsidP="006036D5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  <w:r w:rsidRPr="006036D5">
        <w:rPr>
          <w:rFonts w:cstheme="majorBidi"/>
          <w:b/>
          <w:bCs/>
          <w:kern w:val="24"/>
          <w:sz w:val="24"/>
          <w:szCs w:val="24"/>
        </w:rPr>
        <w:t>DIAGNOSTIC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 xml:space="preserve">Le diagnostic est d’abord clinique et </w:t>
      </w:r>
      <w:proofErr w:type="spellStart"/>
      <w:r w:rsidRPr="003C568C">
        <w:rPr>
          <w:rFonts w:cstheme="majorBidi"/>
          <w:kern w:val="24"/>
          <w:sz w:val="24"/>
          <w:szCs w:val="24"/>
        </w:rPr>
        <w:t>épidemiologique</w:t>
      </w:r>
      <w:proofErr w:type="spellEnd"/>
      <w:r w:rsidRPr="003C568C">
        <w:rPr>
          <w:rFonts w:cstheme="majorBidi"/>
          <w:kern w:val="24"/>
          <w:sz w:val="24"/>
          <w:szCs w:val="24"/>
        </w:rPr>
        <w:t xml:space="preserve"> : </w:t>
      </w:r>
    </w:p>
    <w:p w:rsidR="00DA6235" w:rsidRDefault="00DA6235" w:rsidP="0099691C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b/>
          <w:bCs/>
          <w:kern w:val="24"/>
          <w:sz w:val="24"/>
          <w:szCs w:val="24"/>
        </w:rPr>
      </w:pPr>
    </w:p>
    <w:p w:rsidR="000975F2" w:rsidRDefault="000975F2" w:rsidP="0099691C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DA6235">
        <w:rPr>
          <w:rFonts w:cstheme="majorBidi"/>
          <w:b/>
          <w:bCs/>
          <w:kern w:val="24"/>
          <w:sz w:val="24"/>
          <w:szCs w:val="24"/>
        </w:rPr>
        <w:t>-</w:t>
      </w:r>
      <w:r w:rsidR="006036D5" w:rsidRPr="00DA6235">
        <w:rPr>
          <w:rFonts w:cstheme="majorBidi"/>
          <w:b/>
          <w:bCs/>
          <w:kern w:val="24"/>
          <w:sz w:val="24"/>
          <w:szCs w:val="24"/>
        </w:rPr>
        <w:t xml:space="preserve">Eléments </w:t>
      </w:r>
      <w:proofErr w:type="spellStart"/>
      <w:r w:rsidR="006036D5" w:rsidRPr="00DA6235">
        <w:rPr>
          <w:rFonts w:cstheme="majorBidi"/>
          <w:b/>
          <w:bCs/>
          <w:kern w:val="24"/>
          <w:sz w:val="24"/>
          <w:szCs w:val="24"/>
        </w:rPr>
        <w:t>épidemiologique</w:t>
      </w:r>
      <w:proofErr w:type="spellEnd"/>
      <w:r w:rsidR="006036D5" w:rsidRPr="00DA6235">
        <w:rPr>
          <w:rFonts w:cstheme="majorBidi"/>
          <w:b/>
          <w:bCs/>
          <w:kern w:val="24"/>
          <w:sz w:val="24"/>
          <w:szCs w:val="24"/>
        </w:rPr>
        <w:t> :</w:t>
      </w:r>
    </w:p>
    <w:p w:rsidR="006036D5" w:rsidRDefault="000975F2" w:rsidP="000975F2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>
        <w:rPr>
          <w:rFonts w:cstheme="majorBidi"/>
          <w:kern w:val="24"/>
          <w:sz w:val="24"/>
          <w:szCs w:val="24"/>
        </w:rPr>
        <w:t xml:space="preserve">    *</w:t>
      </w:r>
      <w:r w:rsidR="006036D5">
        <w:rPr>
          <w:rFonts w:cstheme="majorBidi"/>
          <w:kern w:val="24"/>
          <w:sz w:val="24"/>
          <w:szCs w:val="24"/>
        </w:rPr>
        <w:t xml:space="preserve"> </w:t>
      </w:r>
      <w:r>
        <w:rPr>
          <w:rFonts w:cstheme="majorBidi"/>
          <w:kern w:val="24"/>
          <w:sz w:val="24"/>
          <w:szCs w:val="24"/>
        </w:rPr>
        <w:t>N</w:t>
      </w:r>
      <w:r w:rsidR="006036D5">
        <w:rPr>
          <w:rFonts w:cstheme="majorBidi"/>
          <w:kern w:val="24"/>
          <w:sz w:val="24"/>
          <w:szCs w:val="24"/>
        </w:rPr>
        <w:t>otion de contage</w:t>
      </w:r>
    </w:p>
    <w:p w:rsidR="006036D5" w:rsidRDefault="006036D5" w:rsidP="0099691C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>
        <w:rPr>
          <w:rFonts w:cstheme="majorBidi"/>
          <w:kern w:val="24"/>
          <w:sz w:val="24"/>
          <w:szCs w:val="24"/>
        </w:rPr>
        <w:t xml:space="preserve">  </w:t>
      </w:r>
      <w:r w:rsidR="000975F2">
        <w:rPr>
          <w:rFonts w:cstheme="majorBidi"/>
          <w:kern w:val="24"/>
          <w:sz w:val="24"/>
          <w:szCs w:val="24"/>
        </w:rPr>
        <w:t xml:space="preserve">  * </w:t>
      </w:r>
      <w:r>
        <w:rPr>
          <w:rFonts w:cstheme="majorBidi"/>
          <w:kern w:val="24"/>
          <w:sz w:val="24"/>
          <w:szCs w:val="24"/>
        </w:rPr>
        <w:t xml:space="preserve">Présence de cas </w:t>
      </w:r>
      <w:proofErr w:type="spellStart"/>
      <w:r>
        <w:rPr>
          <w:rFonts w:cstheme="majorBidi"/>
          <w:kern w:val="24"/>
          <w:sz w:val="24"/>
          <w:szCs w:val="24"/>
        </w:rPr>
        <w:t>simillaires</w:t>
      </w:r>
      <w:proofErr w:type="spellEnd"/>
      <w:r>
        <w:rPr>
          <w:rFonts w:cstheme="majorBidi"/>
          <w:kern w:val="24"/>
          <w:sz w:val="24"/>
          <w:szCs w:val="24"/>
        </w:rPr>
        <w:t xml:space="preserve"> dans la famille ou dans une collectivité</w:t>
      </w:r>
    </w:p>
    <w:p w:rsidR="00DA6235" w:rsidRDefault="00DA6235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b/>
          <w:bCs/>
          <w:kern w:val="24"/>
          <w:sz w:val="24"/>
          <w:szCs w:val="24"/>
        </w:rPr>
      </w:pPr>
    </w:p>
    <w:p w:rsidR="006036D5" w:rsidRPr="00DA6235" w:rsidRDefault="000975F2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b/>
          <w:bCs/>
          <w:kern w:val="24"/>
          <w:sz w:val="24"/>
          <w:szCs w:val="24"/>
        </w:rPr>
      </w:pPr>
      <w:r w:rsidRPr="00DA6235">
        <w:rPr>
          <w:rFonts w:cstheme="majorBidi"/>
          <w:b/>
          <w:bCs/>
          <w:kern w:val="24"/>
          <w:sz w:val="24"/>
          <w:szCs w:val="24"/>
        </w:rPr>
        <w:t>-</w:t>
      </w:r>
      <w:r w:rsidR="006036D5" w:rsidRPr="00DA6235">
        <w:rPr>
          <w:rFonts w:cstheme="majorBidi"/>
          <w:b/>
          <w:bCs/>
          <w:kern w:val="24"/>
          <w:sz w:val="24"/>
          <w:szCs w:val="24"/>
        </w:rPr>
        <w:t>Elément cliniques :</w:t>
      </w:r>
    </w:p>
    <w:p w:rsidR="0039562B" w:rsidRPr="003C568C" w:rsidRDefault="000975F2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>
        <w:rPr>
          <w:rFonts w:cstheme="majorBidi"/>
          <w:kern w:val="24"/>
          <w:sz w:val="24"/>
          <w:szCs w:val="24"/>
        </w:rPr>
        <w:t xml:space="preserve">    *</w:t>
      </w:r>
      <w:r w:rsidR="0039562B" w:rsidRPr="003C568C">
        <w:rPr>
          <w:rFonts w:cstheme="majorBidi"/>
          <w:kern w:val="24"/>
          <w:sz w:val="24"/>
          <w:szCs w:val="24"/>
        </w:rPr>
        <w:t>L’existence d’un prurit</w:t>
      </w:r>
      <w:r w:rsidR="0099691C" w:rsidRPr="003C568C">
        <w:rPr>
          <w:rFonts w:cstheme="majorBidi"/>
          <w:kern w:val="24"/>
          <w:sz w:val="24"/>
          <w:szCs w:val="24"/>
        </w:rPr>
        <w:t xml:space="preserve"> (</w:t>
      </w:r>
      <w:r w:rsidR="0099691C" w:rsidRPr="003C568C">
        <w:rPr>
          <w:rFonts w:cstheme="majorBidi"/>
          <w:sz w:val="24"/>
          <w:szCs w:val="24"/>
        </w:rPr>
        <w:t>le signe dominant voire unique</w:t>
      </w:r>
      <w:r w:rsidR="0099691C" w:rsidRPr="003C568C">
        <w:rPr>
          <w:rFonts w:cstheme="majorBidi"/>
          <w:color w:val="616161"/>
          <w:sz w:val="24"/>
          <w:szCs w:val="24"/>
        </w:rPr>
        <w:t>.)</w:t>
      </w:r>
      <w:r w:rsidR="0039562B" w:rsidRPr="003C568C">
        <w:rPr>
          <w:rFonts w:cstheme="majorBidi"/>
          <w:kern w:val="24"/>
          <w:sz w:val="24"/>
          <w:szCs w:val="24"/>
        </w:rPr>
        <w:t>, de localisation antérieure, à recrudescence nocturne et à caractère familial.</w:t>
      </w:r>
    </w:p>
    <w:p w:rsidR="0039562B" w:rsidRPr="003C568C" w:rsidRDefault="000975F2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>
        <w:rPr>
          <w:rFonts w:cstheme="majorBidi"/>
          <w:kern w:val="24"/>
          <w:sz w:val="24"/>
          <w:szCs w:val="24"/>
        </w:rPr>
        <w:t xml:space="preserve">    *</w:t>
      </w:r>
      <w:r w:rsidR="0039562B" w:rsidRPr="003C568C">
        <w:rPr>
          <w:rFonts w:cstheme="majorBidi"/>
          <w:kern w:val="24"/>
          <w:sz w:val="24"/>
          <w:szCs w:val="24"/>
        </w:rPr>
        <w:t>La topographie évocatrice des lésions.</w:t>
      </w:r>
    </w:p>
    <w:p w:rsidR="0039562B" w:rsidRPr="003C568C" w:rsidRDefault="000975F2" w:rsidP="000975F2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>
        <w:rPr>
          <w:rFonts w:cstheme="majorBidi"/>
          <w:kern w:val="24"/>
          <w:sz w:val="24"/>
          <w:szCs w:val="24"/>
        </w:rPr>
        <w:t xml:space="preserve">    *</w:t>
      </w:r>
      <w:r w:rsidR="0039562B" w:rsidRPr="003C568C">
        <w:rPr>
          <w:rFonts w:cstheme="majorBidi"/>
          <w:kern w:val="24"/>
          <w:sz w:val="24"/>
          <w:szCs w:val="24"/>
        </w:rPr>
        <w:t>La mise en évidence des sillons</w:t>
      </w:r>
      <w:r w:rsidR="00633367">
        <w:rPr>
          <w:rFonts w:cstheme="majorBidi"/>
          <w:kern w:val="24"/>
          <w:sz w:val="24"/>
          <w:szCs w:val="24"/>
        </w:rPr>
        <w:t xml:space="preserve"> scabieux :</w:t>
      </w:r>
      <w:r w:rsidR="0039562B" w:rsidRPr="003C568C">
        <w:rPr>
          <w:rFonts w:cstheme="majorBidi"/>
          <w:kern w:val="24"/>
          <w:sz w:val="24"/>
          <w:szCs w:val="24"/>
        </w:rPr>
        <w:t xml:space="preserve"> lésion sinueuse de 5-15 mm, légèrement surélevée et se terminant par une vésicule perlée, est </w:t>
      </w:r>
      <w:r w:rsidR="0039562B" w:rsidRPr="003C568C">
        <w:rPr>
          <w:rFonts w:cstheme="majorBidi"/>
          <w:b/>
          <w:bCs/>
          <w:kern w:val="24"/>
          <w:sz w:val="24"/>
          <w:szCs w:val="24"/>
        </w:rPr>
        <w:t>pathognomonique</w:t>
      </w:r>
      <w:r w:rsidR="0039562B" w:rsidRPr="003C568C">
        <w:rPr>
          <w:rFonts w:cstheme="majorBidi"/>
          <w:kern w:val="24"/>
          <w:sz w:val="24"/>
          <w:szCs w:val="24"/>
        </w:rPr>
        <w:t xml:space="preserve"> mais rarement retrouvé.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DA6235" w:rsidRDefault="00DA6235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DA6235">
        <w:rPr>
          <w:rFonts w:cstheme="majorBidi"/>
          <w:b/>
          <w:bCs/>
          <w:kern w:val="24"/>
          <w:sz w:val="24"/>
          <w:szCs w:val="24"/>
        </w:rPr>
        <w:t>-Elément biologiques :</w:t>
      </w:r>
      <w:r>
        <w:rPr>
          <w:rFonts w:cstheme="majorBidi"/>
          <w:kern w:val="24"/>
          <w:sz w:val="24"/>
          <w:szCs w:val="24"/>
        </w:rPr>
        <w:t xml:space="preserve"> 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 xml:space="preserve">Un prélèvement </w:t>
      </w:r>
      <w:proofErr w:type="spellStart"/>
      <w:r w:rsidRPr="003C568C">
        <w:rPr>
          <w:rFonts w:cstheme="majorBidi"/>
          <w:kern w:val="24"/>
          <w:sz w:val="24"/>
          <w:szCs w:val="24"/>
        </w:rPr>
        <w:t>parasitologique</w:t>
      </w:r>
      <w:proofErr w:type="spellEnd"/>
      <w:r w:rsidRPr="003C568C">
        <w:rPr>
          <w:rFonts w:cstheme="majorBidi"/>
          <w:kern w:val="24"/>
          <w:sz w:val="24"/>
          <w:szCs w:val="24"/>
        </w:rPr>
        <w:t xml:space="preserve"> peut être demandé: il est peu productif et, en pratique, souvent faussement négatif.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Le succès de la thérapeutique, qui est souvent un véritable test diagnostique.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39562B" w:rsidRPr="00F01B64" w:rsidRDefault="0039562B" w:rsidP="00F01B64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  <w:r w:rsidRPr="00F01B64">
        <w:rPr>
          <w:rFonts w:cstheme="majorBidi"/>
          <w:b/>
          <w:bCs/>
          <w:kern w:val="24"/>
          <w:sz w:val="24"/>
          <w:szCs w:val="24"/>
        </w:rPr>
        <w:t>TRAITEMENT</w:t>
      </w:r>
      <w:r w:rsidR="00F01B64">
        <w:rPr>
          <w:rFonts w:cstheme="majorBidi"/>
          <w:b/>
          <w:bCs/>
          <w:kern w:val="24"/>
          <w:sz w:val="24"/>
          <w:szCs w:val="24"/>
        </w:rPr>
        <w:t> :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</w:p>
    <w:p w:rsidR="0039562B" w:rsidRPr="003C568C" w:rsidRDefault="0039562B" w:rsidP="000F2FAA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  <w:r w:rsidRPr="003C568C">
        <w:rPr>
          <w:rFonts w:cstheme="majorBidi"/>
          <w:b/>
          <w:bCs/>
          <w:kern w:val="24"/>
          <w:sz w:val="24"/>
          <w:szCs w:val="24"/>
        </w:rPr>
        <w:t>Traitement anti-scabieux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39562B" w:rsidRPr="003C568C" w:rsidRDefault="0039562B" w:rsidP="002C4925">
      <w:pPr>
        <w:pStyle w:val="Paragraphedeliste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  <w:r w:rsidRPr="003C568C">
        <w:rPr>
          <w:rFonts w:cstheme="majorBidi"/>
          <w:b/>
          <w:bCs/>
          <w:kern w:val="24"/>
          <w:sz w:val="24"/>
          <w:szCs w:val="24"/>
        </w:rPr>
        <w:t>Traitement anti-scabieux</w:t>
      </w:r>
      <w:r w:rsidRPr="003C568C">
        <w:rPr>
          <w:rFonts w:cstheme="majorBidi"/>
          <w:kern w:val="24"/>
          <w:sz w:val="24"/>
          <w:szCs w:val="24"/>
        </w:rPr>
        <w:t xml:space="preserve"> </w:t>
      </w:r>
      <w:r w:rsidRPr="003C568C">
        <w:rPr>
          <w:rFonts w:cstheme="majorBidi"/>
          <w:b/>
          <w:bCs/>
          <w:kern w:val="24"/>
          <w:sz w:val="24"/>
          <w:szCs w:val="24"/>
        </w:rPr>
        <w:t>local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 xml:space="preserve">Actuellement 2 principes actifs sont utilisés: </w:t>
      </w:r>
      <w:proofErr w:type="spellStart"/>
      <w:r w:rsidRPr="003C568C">
        <w:rPr>
          <w:rFonts w:cstheme="majorBidi"/>
          <w:kern w:val="24"/>
          <w:sz w:val="24"/>
          <w:szCs w:val="24"/>
        </w:rPr>
        <w:t>pyréthrinoide</w:t>
      </w:r>
      <w:proofErr w:type="spellEnd"/>
      <w:r w:rsidRPr="003C568C">
        <w:rPr>
          <w:rFonts w:cstheme="majorBidi"/>
          <w:kern w:val="24"/>
          <w:sz w:val="24"/>
          <w:szCs w:val="24"/>
        </w:rPr>
        <w:t xml:space="preserve"> de synthèse (</w:t>
      </w:r>
      <w:proofErr w:type="spellStart"/>
      <w:r w:rsidRPr="003C568C">
        <w:rPr>
          <w:rFonts w:cstheme="majorBidi"/>
          <w:kern w:val="24"/>
          <w:sz w:val="24"/>
          <w:szCs w:val="24"/>
        </w:rPr>
        <w:t>Spregal</w:t>
      </w:r>
      <w:proofErr w:type="spellEnd"/>
      <w:r w:rsidRPr="003C568C">
        <w:rPr>
          <w:rFonts w:cstheme="majorBidi"/>
          <w:kern w:val="24"/>
          <w:sz w:val="24"/>
          <w:szCs w:val="24"/>
        </w:rPr>
        <w:t>) et benzoate de benzyle (</w:t>
      </w:r>
      <w:proofErr w:type="spellStart"/>
      <w:r w:rsidRPr="003C568C">
        <w:rPr>
          <w:rFonts w:cstheme="majorBidi"/>
          <w:kern w:val="24"/>
          <w:sz w:val="24"/>
          <w:szCs w:val="24"/>
        </w:rPr>
        <w:t>Ascabiol</w:t>
      </w:r>
      <w:proofErr w:type="spellEnd"/>
      <w:r w:rsidRPr="003C568C">
        <w:rPr>
          <w:rFonts w:cstheme="majorBidi"/>
          <w:kern w:val="24"/>
          <w:sz w:val="24"/>
          <w:szCs w:val="24"/>
        </w:rPr>
        <w:t xml:space="preserve">). 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 xml:space="preserve">Dans tous les cas prendre une douche et réaliser un séchage doux avant l’application du </w:t>
      </w:r>
      <w:proofErr w:type="spellStart"/>
      <w:r w:rsidRPr="003C568C">
        <w:rPr>
          <w:rFonts w:cstheme="majorBidi"/>
          <w:kern w:val="24"/>
          <w:sz w:val="24"/>
          <w:szCs w:val="24"/>
        </w:rPr>
        <w:t>scabicide</w:t>
      </w:r>
      <w:proofErr w:type="spellEnd"/>
      <w:r w:rsidRPr="003C568C">
        <w:rPr>
          <w:rFonts w:cstheme="majorBidi"/>
          <w:kern w:val="24"/>
          <w:sz w:val="24"/>
          <w:szCs w:val="24"/>
        </w:rPr>
        <w:t xml:space="preserve">. Celui-ci doit rester en contact 24 heures pour les enfants et les adultes et 12 heures pour les nourrissons et les femmes enceintes. 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lastRenderedPageBreak/>
        <w:t xml:space="preserve">Le patient doit prendre une douche à la fin du traitement. 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Il est recommandé de couper les ongles courts pour éviter un réservoir sous unguéal de parasites et une surinfection.</w:t>
      </w:r>
    </w:p>
    <w:p w:rsidR="002C4925" w:rsidRPr="003C568C" w:rsidRDefault="002C4925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b/>
          <w:bCs/>
          <w:kern w:val="24"/>
          <w:sz w:val="24"/>
          <w:szCs w:val="24"/>
        </w:rPr>
      </w:pPr>
    </w:p>
    <w:p w:rsidR="0039562B" w:rsidRPr="003C568C" w:rsidRDefault="0039562B" w:rsidP="002C4925">
      <w:pPr>
        <w:pStyle w:val="Paragraphedeliste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  <w:r w:rsidRPr="003C568C">
        <w:rPr>
          <w:rFonts w:cstheme="majorBidi"/>
          <w:b/>
          <w:bCs/>
          <w:kern w:val="24"/>
          <w:sz w:val="24"/>
          <w:szCs w:val="24"/>
        </w:rPr>
        <w:t>Traitement anti-scabieux oral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Il repose sur l’</w:t>
      </w:r>
      <w:proofErr w:type="spellStart"/>
      <w:r w:rsidRPr="003C568C">
        <w:rPr>
          <w:rFonts w:cstheme="majorBidi"/>
          <w:kern w:val="24"/>
          <w:sz w:val="24"/>
          <w:szCs w:val="24"/>
        </w:rPr>
        <w:t>ivermectine</w:t>
      </w:r>
      <w:proofErr w:type="spellEnd"/>
      <w:r w:rsidRPr="003C568C">
        <w:rPr>
          <w:rFonts w:cstheme="majorBidi"/>
          <w:kern w:val="24"/>
          <w:sz w:val="24"/>
          <w:szCs w:val="24"/>
        </w:rPr>
        <w:t xml:space="preserve"> (</w:t>
      </w:r>
      <w:proofErr w:type="spellStart"/>
      <w:r w:rsidRPr="003C568C">
        <w:rPr>
          <w:rFonts w:cstheme="majorBidi"/>
          <w:kern w:val="24"/>
          <w:sz w:val="24"/>
          <w:szCs w:val="24"/>
        </w:rPr>
        <w:t>Stromectol</w:t>
      </w:r>
      <w:proofErr w:type="spellEnd"/>
      <w:r w:rsidRPr="003C568C">
        <w:rPr>
          <w:rFonts w:cstheme="majorBidi"/>
          <w:kern w:val="24"/>
          <w:sz w:val="24"/>
          <w:szCs w:val="24"/>
        </w:rPr>
        <w:t xml:space="preserve"> </w:t>
      </w:r>
      <w:proofErr w:type="spellStart"/>
      <w:r w:rsidRPr="003C568C">
        <w:rPr>
          <w:rFonts w:cstheme="majorBidi"/>
          <w:kern w:val="24"/>
          <w:sz w:val="24"/>
          <w:szCs w:val="24"/>
        </w:rPr>
        <w:t>cp</w:t>
      </w:r>
      <w:proofErr w:type="spellEnd"/>
      <w:r w:rsidRPr="003C568C">
        <w:rPr>
          <w:rFonts w:cstheme="majorBidi"/>
          <w:kern w:val="24"/>
          <w:sz w:val="24"/>
          <w:szCs w:val="24"/>
        </w:rPr>
        <w:t xml:space="preserve"> 3 mg), en prise unique, à la dose de 200μg/kg le matin à jeun avec de l'eau sans manger pendant le</w:t>
      </w:r>
      <w:r w:rsidR="00876140">
        <w:rPr>
          <w:rFonts w:cstheme="majorBidi"/>
          <w:kern w:val="24"/>
          <w:sz w:val="24"/>
          <w:szCs w:val="24"/>
        </w:rPr>
        <w:t>s 2 heures suivantes, soit 1 - 6</w:t>
      </w:r>
      <w:r w:rsidRPr="003C568C">
        <w:rPr>
          <w:rFonts w:cstheme="majorBidi"/>
          <w:kern w:val="24"/>
          <w:sz w:val="24"/>
          <w:szCs w:val="24"/>
        </w:rPr>
        <w:t xml:space="preserve"> </w:t>
      </w:r>
      <w:proofErr w:type="spellStart"/>
      <w:r w:rsidRPr="003C568C">
        <w:rPr>
          <w:rFonts w:cstheme="majorBidi"/>
          <w:kern w:val="24"/>
          <w:sz w:val="24"/>
          <w:szCs w:val="24"/>
        </w:rPr>
        <w:t>cp</w:t>
      </w:r>
      <w:proofErr w:type="spellEnd"/>
      <w:r w:rsidRPr="003C568C">
        <w:rPr>
          <w:rFonts w:cstheme="majorBidi"/>
          <w:kern w:val="24"/>
          <w:sz w:val="24"/>
          <w:szCs w:val="24"/>
        </w:rPr>
        <w:t xml:space="preserve">. </w:t>
      </w:r>
      <w:proofErr w:type="gramStart"/>
      <w:r w:rsidRPr="003C568C">
        <w:rPr>
          <w:rFonts w:cstheme="majorBidi"/>
          <w:kern w:val="24"/>
          <w:sz w:val="24"/>
          <w:szCs w:val="24"/>
        </w:rPr>
        <w:t>en</w:t>
      </w:r>
      <w:proofErr w:type="gramEnd"/>
      <w:r w:rsidRPr="003C568C">
        <w:rPr>
          <w:rFonts w:cstheme="majorBidi"/>
          <w:kern w:val="24"/>
          <w:sz w:val="24"/>
          <w:szCs w:val="24"/>
        </w:rPr>
        <w:t xml:space="preserve"> fonction du poids. 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proofErr w:type="spellStart"/>
      <w:r w:rsidRPr="003C568C">
        <w:rPr>
          <w:rFonts w:cstheme="majorBidi"/>
          <w:kern w:val="24"/>
          <w:sz w:val="24"/>
          <w:szCs w:val="24"/>
        </w:rPr>
        <w:t>Contre indication</w:t>
      </w:r>
      <w:proofErr w:type="spellEnd"/>
      <w:r w:rsidRPr="003C568C">
        <w:rPr>
          <w:rFonts w:cstheme="majorBidi"/>
          <w:kern w:val="24"/>
          <w:sz w:val="24"/>
          <w:szCs w:val="24"/>
        </w:rPr>
        <w:t xml:space="preserve">:- Les jeunes enfants &lt;15 Kg 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La femme enceinte ou allaitant.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 xml:space="preserve">Antécédents d'allergies 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 xml:space="preserve">Affections du système nerveux central. 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 xml:space="preserve">Ce traitement est à renouveler 10- 15 jours plus tard. Il peut être associé </w:t>
      </w:r>
      <w:proofErr w:type="spellStart"/>
      <w:proofErr w:type="gramStart"/>
      <w:r w:rsidRPr="003C568C">
        <w:rPr>
          <w:rFonts w:cstheme="majorBidi"/>
          <w:kern w:val="24"/>
          <w:sz w:val="24"/>
          <w:szCs w:val="24"/>
        </w:rPr>
        <w:t>a</w:t>
      </w:r>
      <w:proofErr w:type="spellEnd"/>
      <w:proofErr w:type="gramEnd"/>
      <w:r w:rsidRPr="003C568C">
        <w:rPr>
          <w:rFonts w:cstheme="majorBidi"/>
          <w:kern w:val="24"/>
          <w:sz w:val="24"/>
          <w:szCs w:val="24"/>
        </w:rPr>
        <w:t xml:space="preserve"> un traitement local.</w:t>
      </w:r>
    </w:p>
    <w:p w:rsidR="002C4925" w:rsidRPr="003C568C" w:rsidRDefault="002C4925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b/>
          <w:bCs/>
          <w:kern w:val="24"/>
          <w:sz w:val="24"/>
          <w:szCs w:val="24"/>
        </w:rPr>
      </w:pPr>
    </w:p>
    <w:p w:rsidR="0039562B" w:rsidRDefault="0039562B" w:rsidP="002C4925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  <w:r w:rsidRPr="003C568C">
        <w:rPr>
          <w:rFonts w:cstheme="majorBidi"/>
          <w:b/>
          <w:bCs/>
          <w:kern w:val="24"/>
          <w:sz w:val="24"/>
          <w:szCs w:val="24"/>
        </w:rPr>
        <w:t>INDICATION:</w:t>
      </w:r>
    </w:p>
    <w:p w:rsidR="0080591E" w:rsidRPr="0080591E" w:rsidRDefault="0080591E" w:rsidP="0080591E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>
        <w:rPr>
          <w:rFonts w:cstheme="majorBidi"/>
          <w:b/>
          <w:bCs/>
          <w:kern w:val="24"/>
          <w:sz w:val="24"/>
          <w:szCs w:val="24"/>
        </w:rPr>
        <w:t>*</w:t>
      </w:r>
      <w:r w:rsidRPr="0080591E">
        <w:rPr>
          <w:rFonts w:cstheme="majorBidi"/>
          <w:b/>
          <w:bCs/>
          <w:kern w:val="24"/>
          <w:sz w:val="24"/>
          <w:szCs w:val="24"/>
        </w:rPr>
        <w:t xml:space="preserve">Le traitement de la gale dans sa forme habituelle </w:t>
      </w:r>
      <w:r w:rsidRPr="0080591E">
        <w:rPr>
          <w:rFonts w:cstheme="majorBidi"/>
          <w:kern w:val="24"/>
          <w:sz w:val="24"/>
          <w:szCs w:val="24"/>
        </w:rPr>
        <w:t xml:space="preserve"> </w:t>
      </w:r>
    </w:p>
    <w:p w:rsidR="0080591E" w:rsidRPr="003C568C" w:rsidRDefault="0080591E" w:rsidP="0080591E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 xml:space="preserve">En présence d'un cas de gale, le traitement local est le plus souvent utilisé.       </w:t>
      </w:r>
    </w:p>
    <w:p w:rsidR="0080591E" w:rsidRDefault="0080591E" w:rsidP="0080591E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En collectivité et à l'hôpital le traitement par voie orale est privilégié, en raison de sa facilité d'emploi, notamment lorsqu' il y a un grand nombre de patients à traiter.</w:t>
      </w:r>
    </w:p>
    <w:p w:rsidR="0080591E" w:rsidRDefault="0080591E" w:rsidP="0080591E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>
        <w:rPr>
          <w:rFonts w:cstheme="majorBidi"/>
          <w:b/>
          <w:bCs/>
          <w:kern w:val="24"/>
          <w:sz w:val="24"/>
          <w:szCs w:val="24"/>
        </w:rPr>
        <w:t>*</w:t>
      </w:r>
      <w:r w:rsidRPr="0080591E">
        <w:rPr>
          <w:rFonts w:cstheme="majorBidi"/>
          <w:b/>
          <w:bCs/>
          <w:kern w:val="24"/>
          <w:sz w:val="24"/>
          <w:szCs w:val="24"/>
        </w:rPr>
        <w:t>En cas de gale croûteuse</w:t>
      </w:r>
      <w:r w:rsidRPr="0080591E">
        <w:rPr>
          <w:rFonts w:cstheme="majorBidi"/>
          <w:kern w:val="24"/>
          <w:sz w:val="24"/>
          <w:szCs w:val="24"/>
        </w:rPr>
        <w:t xml:space="preserve">, le traitement </w:t>
      </w:r>
      <w:r w:rsidRPr="0080591E">
        <w:rPr>
          <w:rFonts w:cstheme="majorBidi"/>
          <w:i/>
          <w:iCs/>
          <w:kern w:val="24"/>
          <w:sz w:val="24"/>
          <w:szCs w:val="24"/>
        </w:rPr>
        <w:t xml:space="preserve">per os </w:t>
      </w:r>
      <w:r w:rsidRPr="0080591E">
        <w:rPr>
          <w:rFonts w:cstheme="majorBidi"/>
          <w:kern w:val="24"/>
          <w:sz w:val="24"/>
          <w:szCs w:val="24"/>
        </w:rPr>
        <w:t xml:space="preserve">est recommandé associé à un traitement local. Une deuxième dose du traitement </w:t>
      </w:r>
      <w:r w:rsidRPr="0080591E">
        <w:rPr>
          <w:rFonts w:cstheme="majorBidi"/>
          <w:i/>
          <w:iCs/>
          <w:kern w:val="24"/>
          <w:sz w:val="24"/>
          <w:szCs w:val="24"/>
        </w:rPr>
        <w:t xml:space="preserve">per os </w:t>
      </w:r>
      <w:r w:rsidRPr="0080591E">
        <w:rPr>
          <w:rFonts w:cstheme="majorBidi"/>
          <w:kern w:val="24"/>
          <w:sz w:val="24"/>
          <w:szCs w:val="24"/>
        </w:rPr>
        <w:t>et/ou un traitement local peuvent être nécessaires.</w:t>
      </w:r>
    </w:p>
    <w:p w:rsidR="0080591E" w:rsidRDefault="0080591E" w:rsidP="0080591E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</w:p>
    <w:p w:rsidR="0080591E" w:rsidRPr="003C568C" w:rsidRDefault="0080591E" w:rsidP="0080591E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>
        <w:rPr>
          <w:rFonts w:cstheme="majorBidi"/>
          <w:kern w:val="24"/>
          <w:sz w:val="24"/>
          <w:szCs w:val="24"/>
        </w:rPr>
        <w:t>*</w:t>
      </w:r>
      <w:r w:rsidRPr="003C568C">
        <w:rPr>
          <w:rFonts w:cstheme="majorBidi"/>
          <w:kern w:val="24"/>
          <w:sz w:val="24"/>
          <w:szCs w:val="24"/>
        </w:rPr>
        <w:t>Une hospitalisation courte s’impose chez les sujets vivant dans des conditions sociales défavorables, ou dans les formes très profuses ou surinfectées ou eczématisées.</w:t>
      </w:r>
    </w:p>
    <w:p w:rsidR="0080591E" w:rsidRDefault="0080591E" w:rsidP="0080591E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</w:p>
    <w:p w:rsidR="0080591E" w:rsidRDefault="0080591E" w:rsidP="0080591E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80591E">
        <w:rPr>
          <w:rFonts w:cstheme="majorBidi"/>
          <w:b/>
          <w:bCs/>
          <w:kern w:val="24"/>
          <w:sz w:val="24"/>
          <w:szCs w:val="24"/>
        </w:rPr>
        <w:t>*Dans les formes surinfectées,</w:t>
      </w:r>
      <w:r w:rsidRPr="003C568C">
        <w:rPr>
          <w:rFonts w:cstheme="majorBidi"/>
          <w:kern w:val="24"/>
          <w:sz w:val="24"/>
          <w:szCs w:val="24"/>
        </w:rPr>
        <w:t xml:space="preserve"> commencer les soins par des bains antiseptiques (permanganate de potassium) éventuellement associés à une antibiothérapie générale (pénicilline ou macrolide) pendant environ 48h avant le traitement </w:t>
      </w:r>
      <w:proofErr w:type="spellStart"/>
      <w:r w:rsidRPr="003C568C">
        <w:rPr>
          <w:rFonts w:cstheme="majorBidi"/>
          <w:kern w:val="24"/>
          <w:sz w:val="24"/>
          <w:szCs w:val="24"/>
        </w:rPr>
        <w:t>antiscabieux</w:t>
      </w:r>
      <w:proofErr w:type="spellEnd"/>
      <w:r w:rsidRPr="003C568C">
        <w:rPr>
          <w:rFonts w:cstheme="majorBidi"/>
          <w:kern w:val="24"/>
          <w:sz w:val="24"/>
          <w:szCs w:val="24"/>
        </w:rPr>
        <w:t>.</w:t>
      </w:r>
    </w:p>
    <w:p w:rsidR="0080591E" w:rsidRDefault="0080591E" w:rsidP="0080591E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</w:p>
    <w:p w:rsidR="0080591E" w:rsidRPr="003C568C" w:rsidRDefault="0080591E" w:rsidP="0080591E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80591E">
        <w:rPr>
          <w:rFonts w:cstheme="majorBidi"/>
          <w:b/>
          <w:bCs/>
          <w:kern w:val="24"/>
          <w:sz w:val="24"/>
          <w:szCs w:val="24"/>
        </w:rPr>
        <w:t>*Dans les formes eczématisées</w:t>
      </w:r>
      <w:r w:rsidRPr="003C568C">
        <w:rPr>
          <w:rFonts w:cstheme="majorBidi"/>
          <w:kern w:val="24"/>
          <w:sz w:val="24"/>
          <w:szCs w:val="24"/>
        </w:rPr>
        <w:t xml:space="preserve">, on conseillera l’utilisation d’émollients en bains et de </w:t>
      </w:r>
      <w:proofErr w:type="spellStart"/>
      <w:r w:rsidRPr="003C568C">
        <w:rPr>
          <w:rFonts w:cstheme="majorBidi"/>
          <w:kern w:val="24"/>
          <w:sz w:val="24"/>
          <w:szCs w:val="24"/>
        </w:rPr>
        <w:t>dermo-corticoïdes</w:t>
      </w:r>
      <w:proofErr w:type="spellEnd"/>
      <w:r w:rsidRPr="003C568C">
        <w:rPr>
          <w:rFonts w:cstheme="majorBidi"/>
          <w:kern w:val="24"/>
          <w:sz w:val="24"/>
          <w:szCs w:val="24"/>
        </w:rPr>
        <w:t xml:space="preserve"> pendant environ 48h avant de commencer le traitement </w:t>
      </w:r>
      <w:proofErr w:type="spellStart"/>
      <w:r w:rsidRPr="003C568C">
        <w:rPr>
          <w:rFonts w:cstheme="majorBidi"/>
          <w:kern w:val="24"/>
          <w:sz w:val="24"/>
          <w:szCs w:val="24"/>
        </w:rPr>
        <w:t>antiscabieux</w:t>
      </w:r>
      <w:proofErr w:type="spellEnd"/>
      <w:r w:rsidRPr="003C568C">
        <w:rPr>
          <w:rFonts w:cstheme="majorBidi"/>
          <w:kern w:val="24"/>
          <w:sz w:val="24"/>
          <w:szCs w:val="24"/>
        </w:rPr>
        <w:t>.</w:t>
      </w:r>
    </w:p>
    <w:p w:rsidR="0080591E" w:rsidRPr="003C568C" w:rsidRDefault="0080591E" w:rsidP="0080591E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80591E" w:rsidRPr="003C568C" w:rsidRDefault="0080591E" w:rsidP="0080591E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80591E">
        <w:rPr>
          <w:rFonts w:cstheme="majorBidi"/>
          <w:b/>
          <w:bCs/>
          <w:kern w:val="24"/>
          <w:sz w:val="24"/>
          <w:szCs w:val="24"/>
        </w:rPr>
        <w:t>*</w:t>
      </w:r>
      <w:r w:rsidRPr="003C568C">
        <w:rPr>
          <w:rFonts w:cstheme="majorBidi"/>
          <w:kern w:val="24"/>
          <w:sz w:val="24"/>
          <w:szCs w:val="24"/>
        </w:rPr>
        <w:t xml:space="preserve">On conseillera la prise d’un </w:t>
      </w:r>
      <w:r w:rsidRPr="003C568C">
        <w:rPr>
          <w:rFonts w:cstheme="majorBidi"/>
          <w:b/>
          <w:bCs/>
          <w:kern w:val="24"/>
          <w:sz w:val="24"/>
          <w:szCs w:val="24"/>
        </w:rPr>
        <w:t xml:space="preserve">antihistaminique </w:t>
      </w:r>
      <w:r w:rsidRPr="003C568C">
        <w:rPr>
          <w:rFonts w:cstheme="majorBidi"/>
          <w:kern w:val="24"/>
          <w:sz w:val="24"/>
          <w:szCs w:val="24"/>
        </w:rPr>
        <w:t>sédatif (</w:t>
      </w:r>
      <w:r w:rsidRPr="003C568C">
        <w:rPr>
          <w:rFonts w:cstheme="majorBidi"/>
          <w:i/>
          <w:iCs/>
          <w:kern w:val="24"/>
          <w:sz w:val="24"/>
          <w:szCs w:val="24"/>
        </w:rPr>
        <w:t>ATARAX</w:t>
      </w:r>
      <w:r w:rsidRPr="003C568C">
        <w:rPr>
          <w:rFonts w:cstheme="majorBidi"/>
          <w:kern w:val="24"/>
          <w:sz w:val="24"/>
          <w:szCs w:val="24"/>
        </w:rPr>
        <w:t>).</w:t>
      </w:r>
    </w:p>
    <w:p w:rsidR="0080591E" w:rsidRPr="0080591E" w:rsidRDefault="0080591E" w:rsidP="0080591E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39562B" w:rsidRPr="003C568C" w:rsidRDefault="009F2A02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>
        <w:rPr>
          <w:rFonts w:cstheme="majorBidi"/>
          <w:kern w:val="24"/>
          <w:sz w:val="24"/>
          <w:szCs w:val="24"/>
        </w:rPr>
        <w:t>*</w:t>
      </w:r>
      <w:r w:rsidR="0039562B" w:rsidRPr="003C568C">
        <w:rPr>
          <w:rFonts w:cstheme="majorBidi"/>
          <w:kern w:val="24"/>
          <w:sz w:val="24"/>
          <w:szCs w:val="24"/>
        </w:rPr>
        <w:t>Le traitement doit être appliqué de manière simultanée à tous les sujets contacts et à toute la famille, même chez les sujets apparemment indemnes; ces mesures indispensables doivent être expliquées au patient et à son entourage.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39562B" w:rsidRPr="003C568C" w:rsidRDefault="00C161D2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>
        <w:rPr>
          <w:rFonts w:cstheme="majorBidi"/>
          <w:kern w:val="24"/>
          <w:sz w:val="24"/>
          <w:szCs w:val="24"/>
        </w:rPr>
        <w:lastRenderedPageBreak/>
        <w:t>*</w:t>
      </w:r>
      <w:r w:rsidR="0039562B" w:rsidRPr="003C568C">
        <w:rPr>
          <w:rFonts w:cstheme="majorBidi"/>
          <w:kern w:val="24"/>
          <w:sz w:val="24"/>
          <w:szCs w:val="24"/>
        </w:rPr>
        <w:t xml:space="preserve">De nombreux échecs thérapeutiques ou de nombreuses </w:t>
      </w:r>
      <w:proofErr w:type="spellStart"/>
      <w:r w:rsidR="0039562B" w:rsidRPr="003C568C">
        <w:rPr>
          <w:rFonts w:cstheme="majorBidi"/>
          <w:kern w:val="24"/>
          <w:sz w:val="24"/>
          <w:szCs w:val="24"/>
        </w:rPr>
        <w:t>recontaminations</w:t>
      </w:r>
      <w:proofErr w:type="spellEnd"/>
      <w:r w:rsidR="0039562B" w:rsidRPr="003C568C">
        <w:rPr>
          <w:rFonts w:cstheme="majorBidi"/>
          <w:kern w:val="24"/>
          <w:sz w:val="24"/>
          <w:szCs w:val="24"/>
        </w:rPr>
        <w:t xml:space="preserve"> sont dus à une absence ou une mauvaise désinfection de l’environnement du malade.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39562B" w:rsidRPr="003C568C" w:rsidRDefault="00C161D2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b/>
          <w:bCs/>
          <w:kern w:val="24"/>
          <w:sz w:val="24"/>
          <w:szCs w:val="24"/>
        </w:rPr>
      </w:pPr>
      <w:r>
        <w:rPr>
          <w:rFonts w:cstheme="majorBidi"/>
          <w:kern w:val="24"/>
          <w:sz w:val="24"/>
          <w:szCs w:val="24"/>
        </w:rPr>
        <w:t>*</w:t>
      </w:r>
      <w:r w:rsidR="0039562B" w:rsidRPr="003C568C">
        <w:rPr>
          <w:rFonts w:cstheme="majorBidi"/>
          <w:kern w:val="24"/>
          <w:sz w:val="24"/>
          <w:szCs w:val="24"/>
        </w:rPr>
        <w:t xml:space="preserve">Le linge sera enfermé hermétiquement dans un sac plastique avec un </w:t>
      </w:r>
      <w:proofErr w:type="spellStart"/>
      <w:r w:rsidR="0039562B" w:rsidRPr="003C568C">
        <w:rPr>
          <w:rFonts w:cstheme="majorBidi"/>
          <w:kern w:val="24"/>
          <w:sz w:val="24"/>
          <w:szCs w:val="24"/>
        </w:rPr>
        <w:t>scabicide</w:t>
      </w:r>
      <w:proofErr w:type="spellEnd"/>
      <w:r w:rsidR="0039562B" w:rsidRPr="003C568C">
        <w:rPr>
          <w:rFonts w:cstheme="majorBidi"/>
          <w:kern w:val="24"/>
          <w:sz w:val="24"/>
          <w:szCs w:val="24"/>
        </w:rPr>
        <w:t xml:space="preserve"> de </w:t>
      </w:r>
      <w:proofErr w:type="gramStart"/>
      <w:r w:rsidR="0039562B" w:rsidRPr="003C568C">
        <w:rPr>
          <w:rFonts w:cstheme="majorBidi"/>
          <w:kern w:val="24"/>
          <w:sz w:val="24"/>
          <w:szCs w:val="24"/>
        </w:rPr>
        <w:t>contact(</w:t>
      </w:r>
      <w:proofErr w:type="gramEnd"/>
      <w:r w:rsidR="0039562B" w:rsidRPr="003C568C">
        <w:rPr>
          <w:rFonts w:cstheme="majorBidi"/>
          <w:i/>
          <w:iCs/>
          <w:kern w:val="24"/>
          <w:sz w:val="24"/>
          <w:szCs w:val="24"/>
        </w:rPr>
        <w:t xml:space="preserve">A-PAR </w:t>
      </w:r>
      <w:r w:rsidR="0039562B" w:rsidRPr="003C568C">
        <w:rPr>
          <w:rFonts w:cstheme="majorBidi"/>
          <w:kern w:val="24"/>
          <w:sz w:val="24"/>
          <w:szCs w:val="24"/>
        </w:rPr>
        <w:t>aérosol) pendant 48 heures ou laver si possible à plus de 60°C.</w:t>
      </w:r>
    </w:p>
    <w:p w:rsidR="0039562B" w:rsidRPr="003C568C" w:rsidRDefault="0039562B" w:rsidP="002C4925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39562B" w:rsidRPr="003C568C" w:rsidRDefault="00C161D2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>
        <w:rPr>
          <w:rFonts w:cstheme="majorBidi"/>
          <w:kern w:val="24"/>
          <w:sz w:val="24"/>
          <w:szCs w:val="24"/>
        </w:rPr>
        <w:t>*</w:t>
      </w:r>
      <w:r w:rsidR="0039562B" w:rsidRPr="003C568C">
        <w:rPr>
          <w:rFonts w:cstheme="majorBidi"/>
          <w:kern w:val="24"/>
          <w:sz w:val="24"/>
          <w:szCs w:val="24"/>
        </w:rPr>
        <w:t xml:space="preserve">Le produit </w:t>
      </w:r>
      <w:proofErr w:type="spellStart"/>
      <w:r w:rsidR="0039562B" w:rsidRPr="003C568C">
        <w:rPr>
          <w:rFonts w:cstheme="majorBidi"/>
          <w:kern w:val="24"/>
          <w:sz w:val="24"/>
          <w:szCs w:val="24"/>
        </w:rPr>
        <w:t>scabicide</w:t>
      </w:r>
      <w:proofErr w:type="spellEnd"/>
      <w:r w:rsidR="0039562B" w:rsidRPr="003C568C">
        <w:rPr>
          <w:rFonts w:cstheme="majorBidi"/>
          <w:kern w:val="24"/>
          <w:sz w:val="24"/>
          <w:szCs w:val="24"/>
        </w:rPr>
        <w:t xml:space="preserve"> (type A-PAR ou </w:t>
      </w:r>
      <w:proofErr w:type="spellStart"/>
      <w:r w:rsidR="0039562B" w:rsidRPr="003C568C">
        <w:rPr>
          <w:rFonts w:cstheme="majorBidi"/>
          <w:kern w:val="24"/>
          <w:sz w:val="24"/>
          <w:szCs w:val="24"/>
        </w:rPr>
        <w:t>Phagoacaricide</w:t>
      </w:r>
      <w:proofErr w:type="spellEnd"/>
      <w:r w:rsidR="0039562B" w:rsidRPr="003C568C">
        <w:rPr>
          <w:rFonts w:cstheme="majorBidi"/>
          <w:kern w:val="24"/>
          <w:sz w:val="24"/>
          <w:szCs w:val="24"/>
        </w:rPr>
        <w:t xml:space="preserve"> pour de plus grandes surfaces) est pulvérisé sur les surfaces à traiter.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39562B" w:rsidRPr="003C568C" w:rsidRDefault="00C161D2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>
        <w:rPr>
          <w:rFonts w:cstheme="majorBidi"/>
          <w:kern w:val="24"/>
          <w:sz w:val="24"/>
          <w:szCs w:val="24"/>
        </w:rPr>
        <w:t>*</w:t>
      </w:r>
      <w:r w:rsidR="0039562B" w:rsidRPr="003C568C">
        <w:rPr>
          <w:rFonts w:cstheme="majorBidi"/>
          <w:kern w:val="24"/>
          <w:sz w:val="24"/>
          <w:szCs w:val="24"/>
        </w:rPr>
        <w:t>Dans les cas particuliers des enfants en bas Age ne pas oublier de traiter les peluches et autres jouets ainsi que la poussette.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</w:p>
    <w:p w:rsidR="0039562B" w:rsidRPr="003C568C" w:rsidRDefault="00C161D2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>
        <w:rPr>
          <w:rFonts w:cstheme="majorBidi"/>
          <w:b/>
          <w:bCs/>
          <w:kern w:val="24"/>
          <w:sz w:val="24"/>
          <w:szCs w:val="24"/>
        </w:rPr>
        <w:t>*</w:t>
      </w:r>
      <w:r w:rsidR="0039562B" w:rsidRPr="003C568C">
        <w:rPr>
          <w:rFonts w:cstheme="majorBidi"/>
          <w:b/>
          <w:bCs/>
          <w:kern w:val="24"/>
          <w:sz w:val="24"/>
          <w:szCs w:val="24"/>
        </w:rPr>
        <w:t>Une éviction scolaire de 3 jours après le début du traitement est recommandée dans la gale commune</w:t>
      </w:r>
      <w:r w:rsidR="0039562B" w:rsidRPr="003C568C">
        <w:rPr>
          <w:rFonts w:cstheme="majorBidi"/>
          <w:kern w:val="24"/>
          <w:sz w:val="24"/>
          <w:szCs w:val="24"/>
        </w:rPr>
        <w:t xml:space="preserve">. 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39562B" w:rsidRPr="003C568C" w:rsidRDefault="00C161D2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>
        <w:rPr>
          <w:rFonts w:cstheme="majorBidi"/>
          <w:kern w:val="24"/>
          <w:sz w:val="24"/>
          <w:szCs w:val="24"/>
        </w:rPr>
        <w:t>*</w:t>
      </w:r>
      <w:r w:rsidR="0039562B" w:rsidRPr="003C568C">
        <w:rPr>
          <w:rFonts w:cstheme="majorBidi"/>
          <w:kern w:val="24"/>
          <w:sz w:val="24"/>
          <w:szCs w:val="24"/>
        </w:rPr>
        <w:t xml:space="preserve">Pour un cas de gale commune, un simple bio nettoyage de la literie sera réalisé. 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39562B" w:rsidRPr="0029101F" w:rsidRDefault="0029101F" w:rsidP="0029101F">
      <w:p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  <w:r>
        <w:rPr>
          <w:rFonts w:cstheme="majorBidi"/>
          <w:b/>
          <w:bCs/>
          <w:kern w:val="24"/>
          <w:sz w:val="24"/>
          <w:szCs w:val="24"/>
        </w:rPr>
        <w:t xml:space="preserve">Conduite à tenir devant </w:t>
      </w:r>
      <w:r w:rsidRPr="0029101F">
        <w:rPr>
          <w:rFonts w:cstheme="majorBidi"/>
          <w:b/>
          <w:bCs/>
          <w:kern w:val="24"/>
          <w:sz w:val="24"/>
          <w:szCs w:val="24"/>
        </w:rPr>
        <w:t xml:space="preserve">une gale humaine adulte </w:t>
      </w:r>
      <w:proofErr w:type="spellStart"/>
      <w:r w:rsidRPr="0029101F">
        <w:rPr>
          <w:rFonts w:cstheme="majorBidi"/>
          <w:b/>
          <w:bCs/>
          <w:kern w:val="24"/>
          <w:sz w:val="24"/>
          <w:szCs w:val="24"/>
        </w:rPr>
        <w:t>surinfectee</w:t>
      </w:r>
      <w:proofErr w:type="spellEnd"/>
      <w:r w:rsidRPr="0029101F">
        <w:rPr>
          <w:rFonts w:cstheme="majorBidi"/>
          <w:b/>
          <w:bCs/>
          <w:kern w:val="24"/>
          <w:sz w:val="24"/>
          <w:szCs w:val="24"/>
        </w:rPr>
        <w:t xml:space="preserve"> et eczématisée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b/>
          <w:bCs/>
          <w:kern w:val="24"/>
          <w:sz w:val="24"/>
          <w:szCs w:val="24"/>
        </w:rPr>
      </w:pPr>
      <w:r w:rsidRPr="003C568C">
        <w:rPr>
          <w:rFonts w:cstheme="majorBidi"/>
          <w:b/>
          <w:bCs/>
          <w:kern w:val="24"/>
          <w:sz w:val="24"/>
          <w:szCs w:val="24"/>
        </w:rPr>
        <w:t>J0 – Le soir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Bain tiède antiseptique prolongé: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i/>
          <w:iCs/>
          <w:kern w:val="24"/>
          <w:sz w:val="24"/>
          <w:szCs w:val="24"/>
        </w:rPr>
        <w:t>SEPTIVON</w:t>
      </w:r>
      <w:r w:rsidRPr="003C568C">
        <w:rPr>
          <w:rFonts w:cstheme="majorBidi"/>
          <w:kern w:val="24"/>
          <w:sz w:val="24"/>
          <w:szCs w:val="24"/>
        </w:rPr>
        <w:t>, 2 bouchons pour 10 litres d’eau, ou permanganate de potassium, 1sachet de 500mg pour 5 litres d’eau afin d’obtenir une coloration rose pâle.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Savonnage.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Surveillance du patient à l’entrée dans le bain, car il existe un risque de choc chez les sujets n’ayant pas pris de bain depuis longtemps.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À la sortie du bain, sur la peau bien rincée et encore humide: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Premier badigeon d’</w:t>
      </w:r>
      <w:r w:rsidRPr="003C568C">
        <w:rPr>
          <w:rFonts w:cstheme="majorBidi"/>
          <w:i/>
          <w:iCs/>
          <w:kern w:val="24"/>
          <w:sz w:val="24"/>
          <w:szCs w:val="24"/>
        </w:rPr>
        <w:t xml:space="preserve">ASCABIOL </w:t>
      </w:r>
      <w:r w:rsidRPr="003C568C">
        <w:rPr>
          <w:rFonts w:cstheme="majorBidi"/>
          <w:kern w:val="24"/>
          <w:sz w:val="24"/>
          <w:szCs w:val="24"/>
        </w:rPr>
        <w:t>lotion 10%, appliquée sur tout le corps sans oublier les organes génitaux externes et les plantes des pieds, mais en respectant le visage et le cuir chevelu.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Second badigeon 10min après.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Vêtements propres pour la nuit, après séchage des badigeons.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b/>
          <w:bCs/>
          <w:kern w:val="24"/>
          <w:sz w:val="24"/>
          <w:szCs w:val="24"/>
        </w:rPr>
      </w:pPr>
      <w:r w:rsidRPr="003C568C">
        <w:rPr>
          <w:rFonts w:cstheme="majorBidi"/>
          <w:b/>
          <w:bCs/>
          <w:kern w:val="24"/>
          <w:sz w:val="24"/>
          <w:szCs w:val="24"/>
        </w:rPr>
        <w:t>J1 – Le matin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Pas de toilette le matin; en cas de lavage des mains, le patient doit en informer l’équipe soignante pour nouvelle application d’</w:t>
      </w:r>
      <w:r w:rsidRPr="003C568C">
        <w:rPr>
          <w:rFonts w:cstheme="majorBidi"/>
          <w:i/>
          <w:iCs/>
          <w:kern w:val="24"/>
          <w:sz w:val="24"/>
          <w:szCs w:val="24"/>
        </w:rPr>
        <w:t>ASCABIOL</w:t>
      </w:r>
      <w:r w:rsidRPr="003C568C">
        <w:rPr>
          <w:rFonts w:cstheme="majorBidi"/>
          <w:kern w:val="24"/>
          <w:sz w:val="24"/>
          <w:szCs w:val="24"/>
        </w:rPr>
        <w:t>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b/>
          <w:bCs/>
          <w:kern w:val="24"/>
          <w:sz w:val="24"/>
          <w:szCs w:val="24"/>
        </w:rPr>
      </w:pPr>
      <w:r w:rsidRPr="003C568C">
        <w:rPr>
          <w:rFonts w:cstheme="majorBidi"/>
          <w:b/>
          <w:bCs/>
          <w:kern w:val="24"/>
          <w:sz w:val="24"/>
          <w:szCs w:val="24"/>
        </w:rPr>
        <w:t>J1 – Le soir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Nouveau bain suivi d’un troisième badigeon à garder 24h.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b/>
          <w:bCs/>
          <w:kern w:val="24"/>
          <w:sz w:val="24"/>
          <w:szCs w:val="24"/>
        </w:rPr>
      </w:pPr>
      <w:r w:rsidRPr="003C568C">
        <w:rPr>
          <w:rFonts w:cstheme="majorBidi"/>
          <w:b/>
          <w:bCs/>
          <w:kern w:val="24"/>
          <w:sz w:val="24"/>
          <w:szCs w:val="24"/>
        </w:rPr>
        <w:t>J2 – Le soir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Bain et rinçage définitif.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Une nouvelle application peut être indiquée une semaine plus tard.</w:t>
      </w:r>
    </w:p>
    <w:p w:rsidR="008A5D2C" w:rsidRPr="003C568C" w:rsidRDefault="008A5D2C" w:rsidP="0039562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ajorBidi"/>
          <w:b/>
          <w:bCs/>
          <w:kern w:val="24"/>
          <w:sz w:val="24"/>
          <w:szCs w:val="24"/>
        </w:rPr>
      </w:pPr>
    </w:p>
    <w:p w:rsidR="0039562B" w:rsidRPr="00EF685E" w:rsidRDefault="0039562B" w:rsidP="00EF685E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kern w:val="24"/>
          <w:sz w:val="24"/>
          <w:szCs w:val="24"/>
        </w:rPr>
      </w:pPr>
      <w:r w:rsidRPr="00EF685E">
        <w:rPr>
          <w:rFonts w:cstheme="majorBidi"/>
          <w:b/>
          <w:bCs/>
          <w:kern w:val="24"/>
          <w:sz w:val="24"/>
          <w:szCs w:val="24"/>
        </w:rPr>
        <w:t>PRONOSTIC</w:t>
      </w:r>
      <w:r w:rsidR="00EF685E">
        <w:rPr>
          <w:rFonts w:cstheme="majorBidi"/>
          <w:b/>
          <w:bCs/>
          <w:kern w:val="24"/>
          <w:sz w:val="24"/>
          <w:szCs w:val="24"/>
        </w:rPr>
        <w:t> :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En l’absence de traitement, la gale évolue de façon chronique, indéfiniment.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Les complications sont essentiellement des surinfections cutanées à type d’impétigo, favorisées par le grattage; d’exceptionnelles atteintes rénales post streptococciques ont été décrites. Un impétigo du corps, surtout lorsqu’il est prurigineux, doit faire suspecter une gale sous-jacente.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Après traitement correct, le prurit ne disparaît progressivement qu’en 2 à 4 semaines (</w:t>
      </w:r>
      <w:r w:rsidRPr="003C568C">
        <w:rPr>
          <w:rFonts w:cstheme="majorBidi"/>
          <w:i/>
          <w:iCs/>
          <w:kern w:val="24"/>
          <w:sz w:val="24"/>
          <w:szCs w:val="24"/>
        </w:rPr>
        <w:t>il faut en informer le patient</w:t>
      </w:r>
      <w:r w:rsidRPr="003C568C">
        <w:rPr>
          <w:rFonts w:cstheme="majorBidi"/>
          <w:kern w:val="24"/>
          <w:sz w:val="24"/>
          <w:szCs w:val="24"/>
        </w:rPr>
        <w:t>, +++).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ind w:left="360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kern w:val="24"/>
          <w:sz w:val="24"/>
          <w:szCs w:val="24"/>
        </w:rPr>
        <w:t>Si le prurit persiste au-delà de ce délai, il peut s’agir:</w:t>
      </w:r>
    </w:p>
    <w:p w:rsidR="0039562B" w:rsidRPr="003C568C" w:rsidRDefault="0039562B" w:rsidP="002C4925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b/>
          <w:bCs/>
          <w:kern w:val="24"/>
          <w:sz w:val="24"/>
          <w:szCs w:val="24"/>
        </w:rPr>
        <w:t xml:space="preserve">d’une irritation </w:t>
      </w:r>
      <w:r w:rsidRPr="003C568C">
        <w:rPr>
          <w:rFonts w:cstheme="majorBidi"/>
          <w:kern w:val="24"/>
          <w:sz w:val="24"/>
          <w:szCs w:val="24"/>
        </w:rPr>
        <w:t>due au traitement parfois appliqué de manière répétée à la propre initiative du patient;</w:t>
      </w:r>
    </w:p>
    <w:p w:rsidR="0039562B" w:rsidRPr="003C568C" w:rsidRDefault="0039562B" w:rsidP="002C4925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b/>
          <w:bCs/>
          <w:kern w:val="24"/>
          <w:sz w:val="24"/>
          <w:szCs w:val="24"/>
        </w:rPr>
        <w:t xml:space="preserve">d’une </w:t>
      </w:r>
      <w:proofErr w:type="spellStart"/>
      <w:r w:rsidRPr="003C568C">
        <w:rPr>
          <w:rFonts w:cstheme="majorBidi"/>
          <w:b/>
          <w:bCs/>
          <w:kern w:val="24"/>
          <w:sz w:val="24"/>
          <w:szCs w:val="24"/>
        </w:rPr>
        <w:t>réinfestation</w:t>
      </w:r>
      <w:proofErr w:type="spellEnd"/>
      <w:r w:rsidRPr="003C568C">
        <w:rPr>
          <w:rFonts w:cstheme="majorBidi"/>
          <w:b/>
          <w:bCs/>
          <w:kern w:val="24"/>
          <w:sz w:val="24"/>
          <w:szCs w:val="24"/>
        </w:rPr>
        <w:t xml:space="preserve"> </w:t>
      </w:r>
      <w:r w:rsidRPr="003C568C">
        <w:rPr>
          <w:rFonts w:cstheme="majorBidi"/>
          <w:kern w:val="24"/>
          <w:sz w:val="24"/>
          <w:szCs w:val="24"/>
        </w:rPr>
        <w:t>en raison d’un traitement mal conduit;</w:t>
      </w:r>
    </w:p>
    <w:p w:rsidR="0039562B" w:rsidRPr="003C568C" w:rsidRDefault="0039562B" w:rsidP="002C4925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b/>
          <w:bCs/>
          <w:kern w:val="24"/>
          <w:sz w:val="24"/>
          <w:szCs w:val="24"/>
        </w:rPr>
        <w:t xml:space="preserve">d’une </w:t>
      </w:r>
      <w:proofErr w:type="spellStart"/>
      <w:r w:rsidRPr="003C568C">
        <w:rPr>
          <w:rFonts w:cstheme="majorBidi"/>
          <w:b/>
          <w:bCs/>
          <w:kern w:val="24"/>
          <w:sz w:val="24"/>
          <w:szCs w:val="24"/>
        </w:rPr>
        <w:t>réinfestation</w:t>
      </w:r>
      <w:proofErr w:type="spellEnd"/>
      <w:r w:rsidRPr="003C568C">
        <w:rPr>
          <w:rFonts w:cstheme="majorBidi"/>
          <w:b/>
          <w:bCs/>
          <w:kern w:val="24"/>
          <w:sz w:val="24"/>
          <w:szCs w:val="24"/>
        </w:rPr>
        <w:t xml:space="preserve"> </w:t>
      </w:r>
      <w:r w:rsidRPr="003C568C">
        <w:rPr>
          <w:rFonts w:cstheme="majorBidi"/>
          <w:kern w:val="24"/>
          <w:sz w:val="24"/>
          <w:szCs w:val="24"/>
        </w:rPr>
        <w:t>à partir d’un sujet contact non traité;</w:t>
      </w:r>
    </w:p>
    <w:p w:rsidR="0039562B" w:rsidRPr="003C568C" w:rsidRDefault="0039562B" w:rsidP="002C4925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b/>
          <w:bCs/>
          <w:kern w:val="24"/>
          <w:sz w:val="24"/>
          <w:szCs w:val="24"/>
        </w:rPr>
        <w:t xml:space="preserve">de nodules scabieux </w:t>
      </w:r>
      <w:r w:rsidRPr="003C568C">
        <w:rPr>
          <w:rFonts w:cstheme="majorBidi"/>
          <w:kern w:val="24"/>
          <w:sz w:val="24"/>
          <w:szCs w:val="24"/>
        </w:rPr>
        <w:t>qui peuvent persister plusieurs semaines après traitement et guérison de la gale; ils sont source de prurit; ils disparaissent progressivement, spontanément ou après une corticothérapie locale;</w:t>
      </w:r>
    </w:p>
    <w:p w:rsidR="0039562B" w:rsidRPr="003C568C" w:rsidRDefault="0039562B" w:rsidP="002C4925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  <w:r w:rsidRPr="003C568C">
        <w:rPr>
          <w:rFonts w:cstheme="majorBidi"/>
          <w:b/>
          <w:bCs/>
          <w:kern w:val="24"/>
          <w:sz w:val="24"/>
          <w:szCs w:val="24"/>
        </w:rPr>
        <w:t>d’une acarophobie</w:t>
      </w:r>
      <w:r w:rsidRPr="003C568C">
        <w:rPr>
          <w:rFonts w:cstheme="majorBidi"/>
          <w:kern w:val="24"/>
          <w:sz w:val="24"/>
          <w:szCs w:val="24"/>
        </w:rPr>
        <w:t>, responsable d’un prurit d’origine psychogène, sans lésions spécifiques.</w:t>
      </w: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39562B" w:rsidRPr="003C568C" w:rsidRDefault="0039562B" w:rsidP="0039562B">
      <w:pPr>
        <w:autoSpaceDE w:val="0"/>
        <w:autoSpaceDN w:val="0"/>
        <w:adjustRightInd w:val="0"/>
        <w:spacing w:after="0" w:line="240" w:lineRule="auto"/>
        <w:rPr>
          <w:rFonts w:cstheme="majorBidi"/>
          <w:kern w:val="24"/>
          <w:sz w:val="24"/>
          <w:szCs w:val="24"/>
        </w:rPr>
      </w:pPr>
    </w:p>
    <w:p w:rsidR="00C86BBB" w:rsidRPr="003C0125" w:rsidRDefault="006752C3" w:rsidP="0039562B">
      <w:pPr>
        <w:rPr>
          <w:rFonts w:cstheme="majorBidi"/>
          <w:b/>
          <w:bCs/>
          <w:sz w:val="24"/>
          <w:szCs w:val="24"/>
        </w:rPr>
      </w:pPr>
      <w:r w:rsidRPr="003C0125">
        <w:rPr>
          <w:rFonts w:cstheme="majorBidi"/>
          <w:b/>
          <w:bCs/>
          <w:sz w:val="24"/>
          <w:szCs w:val="24"/>
        </w:rPr>
        <w:t xml:space="preserve">LA </w:t>
      </w:r>
      <w:r w:rsidR="00CF4541" w:rsidRPr="003C0125">
        <w:rPr>
          <w:rFonts w:cstheme="majorBidi"/>
          <w:b/>
          <w:bCs/>
          <w:sz w:val="24"/>
          <w:szCs w:val="24"/>
        </w:rPr>
        <w:t>PÉDICULOSE</w:t>
      </w:r>
    </w:p>
    <w:p w:rsidR="003C0125" w:rsidRPr="003C0125" w:rsidRDefault="003C0125" w:rsidP="003C0125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sz w:val="24"/>
          <w:szCs w:val="24"/>
        </w:rPr>
      </w:pPr>
      <w:r w:rsidRPr="003C0125">
        <w:rPr>
          <w:rFonts w:cstheme="majorBidi"/>
          <w:b/>
          <w:bCs/>
          <w:sz w:val="24"/>
          <w:szCs w:val="24"/>
        </w:rPr>
        <w:t>DEFINITION :</w:t>
      </w:r>
    </w:p>
    <w:p w:rsidR="00D800E4" w:rsidRDefault="009D2726" w:rsidP="00D800E4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 w:rsidRPr="003C0125">
        <w:rPr>
          <w:rFonts w:cstheme="majorBidi"/>
          <w:sz w:val="24"/>
          <w:szCs w:val="24"/>
        </w:rPr>
        <w:t>E</w:t>
      </w:r>
      <w:r w:rsidR="00A938A7" w:rsidRPr="003C0125">
        <w:rPr>
          <w:rFonts w:cstheme="majorBidi"/>
          <w:sz w:val="24"/>
          <w:szCs w:val="24"/>
        </w:rPr>
        <w:t xml:space="preserve">st une </w:t>
      </w:r>
      <w:proofErr w:type="spellStart"/>
      <w:r w:rsidR="00A938A7" w:rsidRPr="003C0125">
        <w:rPr>
          <w:rFonts w:cstheme="majorBidi"/>
          <w:sz w:val="24"/>
          <w:szCs w:val="24"/>
        </w:rPr>
        <w:t>e</w:t>
      </w:r>
      <w:r w:rsidRPr="003C0125">
        <w:rPr>
          <w:rFonts w:cstheme="majorBidi"/>
          <w:sz w:val="24"/>
          <w:szCs w:val="24"/>
        </w:rPr>
        <w:t>ctoparasitose</w:t>
      </w:r>
      <w:proofErr w:type="spellEnd"/>
      <w:r w:rsidRPr="003C0125">
        <w:rPr>
          <w:rFonts w:cstheme="majorBidi"/>
          <w:sz w:val="24"/>
          <w:szCs w:val="24"/>
        </w:rPr>
        <w:t xml:space="preserve"> strictement</w:t>
      </w:r>
      <w:r w:rsidR="00C15C6A" w:rsidRPr="003C0125">
        <w:rPr>
          <w:rFonts w:cstheme="majorBidi"/>
          <w:sz w:val="24"/>
          <w:szCs w:val="24"/>
        </w:rPr>
        <w:t xml:space="preserve"> humaine. Il y a trois types de </w:t>
      </w:r>
      <w:r w:rsidRPr="003C0125">
        <w:rPr>
          <w:rFonts w:cstheme="majorBidi"/>
          <w:sz w:val="24"/>
          <w:szCs w:val="24"/>
        </w:rPr>
        <w:t>pédiculose humaine.</w:t>
      </w:r>
    </w:p>
    <w:p w:rsidR="009D2726" w:rsidRPr="003C568C" w:rsidRDefault="009D2726" w:rsidP="00D800E4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 w:rsidRPr="003C568C">
        <w:rPr>
          <w:rFonts w:cstheme="majorBidi"/>
          <w:sz w:val="24"/>
          <w:szCs w:val="24"/>
        </w:rPr>
        <w:t>Trois types de poux, i</w:t>
      </w:r>
      <w:r w:rsidR="00C15C6A" w:rsidRPr="003C568C">
        <w:rPr>
          <w:rFonts w:cstheme="majorBidi"/>
          <w:sz w:val="24"/>
          <w:szCs w:val="24"/>
        </w:rPr>
        <w:t xml:space="preserve">nsectes hématophages, parasites </w:t>
      </w:r>
      <w:r w:rsidRPr="003C568C">
        <w:rPr>
          <w:rFonts w:cstheme="majorBidi"/>
          <w:sz w:val="24"/>
          <w:szCs w:val="24"/>
        </w:rPr>
        <w:t>stricts de l’homme, de transmiss</w:t>
      </w:r>
      <w:r w:rsidR="00D800E4">
        <w:rPr>
          <w:rFonts w:cstheme="majorBidi"/>
          <w:sz w:val="24"/>
          <w:szCs w:val="24"/>
        </w:rPr>
        <w:t xml:space="preserve">ion </w:t>
      </w:r>
      <w:r w:rsidRPr="003C568C">
        <w:rPr>
          <w:rFonts w:cstheme="majorBidi"/>
          <w:sz w:val="24"/>
          <w:szCs w:val="24"/>
        </w:rPr>
        <w:t>directe ou indirecte :</w:t>
      </w:r>
    </w:p>
    <w:p w:rsidR="009D2726" w:rsidRPr="003C568C" w:rsidRDefault="009D2726" w:rsidP="00C15C6A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 w:rsidRPr="003C568C">
        <w:rPr>
          <w:rFonts w:ascii="Calibri" w:hAnsi="Calibri" w:cs="Calibri"/>
          <w:sz w:val="24"/>
          <w:szCs w:val="24"/>
        </w:rPr>
        <w:t></w:t>
      </w:r>
      <w:r w:rsidR="00D800E4">
        <w:rPr>
          <w:rFonts w:ascii="Calibri" w:hAnsi="Calibri" w:cs="Calibri"/>
          <w:sz w:val="24"/>
          <w:szCs w:val="24"/>
        </w:rPr>
        <w:t>*</w:t>
      </w:r>
      <w:proofErr w:type="spellStart"/>
      <w:r w:rsidRPr="003C568C">
        <w:rPr>
          <w:rFonts w:cstheme="majorBidi"/>
          <w:i/>
          <w:iCs/>
          <w:sz w:val="24"/>
          <w:szCs w:val="24"/>
        </w:rPr>
        <w:t>Pediculus</w:t>
      </w:r>
      <w:proofErr w:type="spellEnd"/>
      <w:r w:rsidRPr="003C568C">
        <w:rPr>
          <w:rFonts w:cstheme="majorBidi"/>
          <w:i/>
          <w:iCs/>
          <w:sz w:val="24"/>
          <w:szCs w:val="24"/>
        </w:rPr>
        <w:t xml:space="preserve"> </w:t>
      </w:r>
      <w:proofErr w:type="spellStart"/>
      <w:r w:rsidRPr="003C568C">
        <w:rPr>
          <w:rFonts w:cstheme="majorBidi"/>
          <w:i/>
          <w:iCs/>
          <w:sz w:val="24"/>
          <w:szCs w:val="24"/>
        </w:rPr>
        <w:t>humanus</w:t>
      </w:r>
      <w:proofErr w:type="spellEnd"/>
      <w:r w:rsidRPr="003C568C">
        <w:rPr>
          <w:rFonts w:cstheme="majorBidi"/>
          <w:i/>
          <w:iCs/>
          <w:sz w:val="24"/>
          <w:szCs w:val="24"/>
        </w:rPr>
        <w:t xml:space="preserve"> </w:t>
      </w:r>
      <w:proofErr w:type="spellStart"/>
      <w:r w:rsidRPr="003C568C">
        <w:rPr>
          <w:rFonts w:cstheme="majorBidi"/>
          <w:i/>
          <w:iCs/>
          <w:sz w:val="24"/>
          <w:szCs w:val="24"/>
        </w:rPr>
        <w:t>corporis</w:t>
      </w:r>
      <w:proofErr w:type="spellEnd"/>
      <w:r w:rsidRPr="003C568C">
        <w:rPr>
          <w:rFonts w:cstheme="majorBidi"/>
          <w:i/>
          <w:iCs/>
          <w:sz w:val="24"/>
          <w:szCs w:val="24"/>
        </w:rPr>
        <w:t xml:space="preserve"> : </w:t>
      </w:r>
      <w:r w:rsidR="00C15C6A" w:rsidRPr="003C568C">
        <w:rPr>
          <w:rFonts w:cstheme="majorBidi"/>
          <w:sz w:val="24"/>
          <w:szCs w:val="24"/>
        </w:rPr>
        <w:t>pou de corps</w:t>
      </w:r>
    </w:p>
    <w:p w:rsidR="009D2726" w:rsidRPr="003C568C" w:rsidRDefault="009D2726" w:rsidP="009D2726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 w:rsidRPr="003C568C">
        <w:rPr>
          <w:rFonts w:ascii="Calibri" w:hAnsi="Calibri" w:cs="Calibri"/>
          <w:sz w:val="24"/>
          <w:szCs w:val="24"/>
        </w:rPr>
        <w:t></w:t>
      </w:r>
      <w:r w:rsidR="00D800E4">
        <w:rPr>
          <w:rFonts w:ascii="Calibri" w:hAnsi="Calibri" w:cs="Calibri"/>
          <w:sz w:val="24"/>
          <w:szCs w:val="24"/>
        </w:rPr>
        <w:t>*</w:t>
      </w:r>
      <w:proofErr w:type="spellStart"/>
      <w:r w:rsidRPr="003C568C">
        <w:rPr>
          <w:rFonts w:cstheme="majorBidi"/>
          <w:i/>
          <w:iCs/>
          <w:sz w:val="24"/>
          <w:szCs w:val="24"/>
        </w:rPr>
        <w:t>Pediculus</w:t>
      </w:r>
      <w:proofErr w:type="spellEnd"/>
      <w:r w:rsidRPr="003C568C">
        <w:rPr>
          <w:rFonts w:cstheme="majorBidi"/>
          <w:i/>
          <w:iCs/>
          <w:sz w:val="24"/>
          <w:szCs w:val="24"/>
        </w:rPr>
        <w:t xml:space="preserve"> </w:t>
      </w:r>
      <w:proofErr w:type="spellStart"/>
      <w:r w:rsidRPr="003C568C">
        <w:rPr>
          <w:rFonts w:cstheme="majorBidi"/>
          <w:i/>
          <w:iCs/>
          <w:sz w:val="24"/>
          <w:szCs w:val="24"/>
        </w:rPr>
        <w:t>humanus</w:t>
      </w:r>
      <w:proofErr w:type="spellEnd"/>
      <w:r w:rsidRPr="003C568C">
        <w:rPr>
          <w:rFonts w:cstheme="majorBidi"/>
          <w:i/>
          <w:iCs/>
          <w:sz w:val="24"/>
          <w:szCs w:val="24"/>
        </w:rPr>
        <w:t xml:space="preserve"> </w:t>
      </w:r>
      <w:proofErr w:type="spellStart"/>
      <w:r w:rsidRPr="003C568C">
        <w:rPr>
          <w:rFonts w:cstheme="majorBidi"/>
          <w:i/>
          <w:iCs/>
          <w:sz w:val="24"/>
          <w:szCs w:val="24"/>
        </w:rPr>
        <w:t>capitis</w:t>
      </w:r>
      <w:proofErr w:type="spellEnd"/>
      <w:r w:rsidRPr="003C568C">
        <w:rPr>
          <w:rFonts w:cstheme="majorBidi"/>
          <w:i/>
          <w:iCs/>
          <w:sz w:val="24"/>
          <w:szCs w:val="24"/>
        </w:rPr>
        <w:t xml:space="preserve"> : </w:t>
      </w:r>
      <w:r w:rsidRPr="003C568C">
        <w:rPr>
          <w:rFonts w:cstheme="majorBidi"/>
          <w:sz w:val="24"/>
          <w:szCs w:val="24"/>
        </w:rPr>
        <w:t>pou du cuir chevelu</w:t>
      </w:r>
    </w:p>
    <w:p w:rsidR="009D2726" w:rsidRPr="003C568C" w:rsidRDefault="009D2726" w:rsidP="009D2726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 w:rsidRPr="003C568C">
        <w:rPr>
          <w:rFonts w:ascii="Calibri" w:hAnsi="Calibri" w:cs="Calibri"/>
          <w:sz w:val="24"/>
          <w:szCs w:val="24"/>
        </w:rPr>
        <w:t></w:t>
      </w:r>
      <w:r w:rsidR="00D800E4">
        <w:rPr>
          <w:rFonts w:ascii="Calibri" w:hAnsi="Calibri" w:cs="Calibri"/>
          <w:sz w:val="24"/>
          <w:szCs w:val="24"/>
        </w:rPr>
        <w:t>*</w:t>
      </w:r>
      <w:proofErr w:type="spellStart"/>
      <w:r w:rsidRPr="003C568C">
        <w:rPr>
          <w:rFonts w:cstheme="majorBidi"/>
          <w:i/>
          <w:iCs/>
          <w:sz w:val="24"/>
          <w:szCs w:val="24"/>
        </w:rPr>
        <w:t>Phtirus</w:t>
      </w:r>
      <w:proofErr w:type="spellEnd"/>
      <w:r w:rsidRPr="003C568C">
        <w:rPr>
          <w:rFonts w:cstheme="majorBidi"/>
          <w:i/>
          <w:iCs/>
          <w:sz w:val="24"/>
          <w:szCs w:val="24"/>
        </w:rPr>
        <w:t xml:space="preserve"> pubis (P. </w:t>
      </w:r>
      <w:proofErr w:type="spellStart"/>
      <w:r w:rsidRPr="003C568C">
        <w:rPr>
          <w:rFonts w:cstheme="majorBidi"/>
          <w:i/>
          <w:iCs/>
          <w:sz w:val="24"/>
          <w:szCs w:val="24"/>
        </w:rPr>
        <w:t>inguinalis</w:t>
      </w:r>
      <w:proofErr w:type="spellEnd"/>
      <w:r w:rsidRPr="003C568C">
        <w:rPr>
          <w:rFonts w:cstheme="majorBidi"/>
          <w:i/>
          <w:iCs/>
          <w:sz w:val="24"/>
          <w:szCs w:val="24"/>
        </w:rPr>
        <w:t xml:space="preserve">) : </w:t>
      </w:r>
      <w:r w:rsidRPr="003C568C">
        <w:rPr>
          <w:rFonts w:cstheme="majorBidi"/>
          <w:sz w:val="24"/>
          <w:szCs w:val="24"/>
        </w:rPr>
        <w:t>pou du pubis ou morpion</w:t>
      </w:r>
    </w:p>
    <w:p w:rsidR="00D800E4" w:rsidRDefault="00D800E4" w:rsidP="00C15C6A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</w:p>
    <w:p w:rsidR="009D2726" w:rsidRPr="003C568C" w:rsidRDefault="009D2726" w:rsidP="00C15C6A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 w:rsidRPr="003C568C">
        <w:rPr>
          <w:rFonts w:cstheme="majorBidi"/>
          <w:sz w:val="24"/>
          <w:szCs w:val="24"/>
        </w:rPr>
        <w:t>Les poux ne viennent sur la</w:t>
      </w:r>
      <w:r w:rsidR="00C15C6A" w:rsidRPr="003C568C">
        <w:rPr>
          <w:rFonts w:cstheme="majorBidi"/>
          <w:sz w:val="24"/>
          <w:szCs w:val="24"/>
        </w:rPr>
        <w:t xml:space="preserve"> peau que pour se nourrir. Leur </w:t>
      </w:r>
      <w:r w:rsidRPr="003C568C">
        <w:rPr>
          <w:rFonts w:cstheme="majorBidi"/>
          <w:sz w:val="24"/>
          <w:szCs w:val="24"/>
        </w:rPr>
        <w:t xml:space="preserve">piqure et les fèces sont </w:t>
      </w:r>
      <w:proofErr w:type="gramStart"/>
      <w:r w:rsidRPr="003C568C">
        <w:rPr>
          <w:rFonts w:cstheme="majorBidi"/>
          <w:sz w:val="24"/>
          <w:szCs w:val="24"/>
        </w:rPr>
        <w:t>prurigineux</w:t>
      </w:r>
      <w:proofErr w:type="gramEnd"/>
      <w:r w:rsidRPr="003C568C">
        <w:rPr>
          <w:rFonts w:cstheme="majorBidi"/>
          <w:sz w:val="24"/>
          <w:szCs w:val="24"/>
        </w:rPr>
        <w:t>.</w:t>
      </w:r>
    </w:p>
    <w:p w:rsidR="00D800E4" w:rsidRDefault="00D800E4" w:rsidP="009D2726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</w:p>
    <w:p w:rsidR="009D2726" w:rsidRPr="00D800E4" w:rsidRDefault="00D800E4" w:rsidP="00D800E4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sz w:val="24"/>
          <w:szCs w:val="24"/>
        </w:rPr>
      </w:pPr>
      <w:r w:rsidRPr="00D800E4">
        <w:rPr>
          <w:rFonts w:cstheme="majorBidi"/>
          <w:b/>
          <w:bCs/>
          <w:sz w:val="24"/>
          <w:szCs w:val="24"/>
        </w:rPr>
        <w:t>ÉPIDEMIOLOGIE</w:t>
      </w:r>
      <w:r>
        <w:rPr>
          <w:rFonts w:cstheme="majorBidi"/>
          <w:b/>
          <w:bCs/>
          <w:sz w:val="24"/>
          <w:szCs w:val="24"/>
        </w:rPr>
        <w:t> :</w:t>
      </w:r>
    </w:p>
    <w:p w:rsidR="009D2726" w:rsidRPr="00BA28C4" w:rsidRDefault="009D2726" w:rsidP="00BA28C4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 w:rsidRPr="003C568C">
        <w:rPr>
          <w:rFonts w:cstheme="majorBidi"/>
          <w:sz w:val="24"/>
          <w:szCs w:val="24"/>
        </w:rPr>
        <w:t>Les pédiculoses sont ubiquitaires</w:t>
      </w:r>
      <w:r w:rsidRPr="00BA28C4">
        <w:rPr>
          <w:rFonts w:cstheme="majorBidi"/>
          <w:sz w:val="24"/>
          <w:szCs w:val="24"/>
        </w:rPr>
        <w:t>.</w:t>
      </w:r>
      <w:r w:rsidR="00BA28C4" w:rsidRPr="00BA28C4">
        <w:rPr>
          <w:rFonts w:cs="Arial"/>
          <w:sz w:val="24"/>
          <w:szCs w:val="24"/>
        </w:rPr>
        <w:t xml:space="preserve"> </w:t>
      </w:r>
      <w:r w:rsidR="00BA28C4" w:rsidRPr="00BA28C4">
        <w:rPr>
          <w:rFonts w:cs="Arial"/>
          <w:sz w:val="24"/>
          <w:szCs w:val="24"/>
        </w:rPr>
        <w:t>Le temps de reproduction des poux est d’une semaine</w:t>
      </w:r>
      <w:r w:rsidR="00BA28C4">
        <w:rPr>
          <w:rFonts w:cs="Arial"/>
          <w:sz w:val="24"/>
          <w:szCs w:val="24"/>
        </w:rPr>
        <w:t xml:space="preserve">. </w:t>
      </w:r>
      <w:r w:rsidR="00BA28C4" w:rsidRPr="00BA28C4">
        <w:rPr>
          <w:rFonts w:cs="Arial"/>
          <w:sz w:val="24"/>
          <w:szCs w:val="24"/>
        </w:rPr>
        <w:t>Les démangeaisons surviennent environ 3 semaines après le début de l’infestation</w:t>
      </w:r>
    </w:p>
    <w:p w:rsidR="009D2726" w:rsidRPr="003C568C" w:rsidRDefault="00C7587F" w:rsidP="00C7587F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*</w:t>
      </w:r>
      <w:r w:rsidR="009D2726" w:rsidRPr="003C568C">
        <w:rPr>
          <w:rFonts w:cstheme="majorBidi"/>
          <w:sz w:val="24"/>
          <w:szCs w:val="24"/>
        </w:rPr>
        <w:t xml:space="preserve">La pédiculose corporelle est un marqueur de </w:t>
      </w:r>
      <w:r w:rsidR="00C15C6A" w:rsidRPr="003C568C">
        <w:rPr>
          <w:rFonts w:cstheme="majorBidi"/>
          <w:sz w:val="24"/>
          <w:szCs w:val="24"/>
        </w:rPr>
        <w:t xml:space="preserve">précarité, </w:t>
      </w:r>
      <w:r w:rsidR="009D2726" w:rsidRPr="003C568C">
        <w:rPr>
          <w:rFonts w:cstheme="majorBidi"/>
          <w:sz w:val="24"/>
          <w:szCs w:val="24"/>
        </w:rPr>
        <w:t xml:space="preserve">avec une contagiosité importante. </w:t>
      </w:r>
      <w:r>
        <w:rPr>
          <w:rFonts w:cstheme="majorBidi"/>
          <w:sz w:val="24"/>
          <w:szCs w:val="24"/>
        </w:rPr>
        <w:t>La t</w:t>
      </w:r>
      <w:r w:rsidR="009D2726" w:rsidRPr="003C568C">
        <w:rPr>
          <w:rFonts w:cstheme="majorBidi"/>
          <w:sz w:val="24"/>
          <w:szCs w:val="24"/>
        </w:rPr>
        <w:t xml:space="preserve">ransmission </w:t>
      </w:r>
      <w:r>
        <w:rPr>
          <w:rFonts w:cstheme="majorBidi"/>
          <w:sz w:val="24"/>
          <w:szCs w:val="24"/>
        </w:rPr>
        <w:t xml:space="preserve">est </w:t>
      </w:r>
      <w:r w:rsidR="009D2726" w:rsidRPr="003C568C">
        <w:rPr>
          <w:rFonts w:cstheme="majorBidi"/>
          <w:sz w:val="24"/>
          <w:szCs w:val="24"/>
        </w:rPr>
        <w:t>liée</w:t>
      </w:r>
      <w:r w:rsidR="00C15C6A" w:rsidRPr="003C568C">
        <w:rPr>
          <w:rFonts w:cstheme="majorBidi"/>
          <w:sz w:val="24"/>
          <w:szCs w:val="24"/>
        </w:rPr>
        <w:t xml:space="preserve"> au manque </w:t>
      </w:r>
      <w:r w:rsidR="009D2726" w:rsidRPr="003C568C">
        <w:rPr>
          <w:rFonts w:cstheme="majorBidi"/>
          <w:sz w:val="24"/>
          <w:szCs w:val="24"/>
        </w:rPr>
        <w:t>d’hygiène et au froid : camps de réfugiés,</w:t>
      </w:r>
      <w:r w:rsidR="00C15C6A" w:rsidRPr="003C568C">
        <w:rPr>
          <w:rFonts w:cstheme="majorBidi"/>
          <w:sz w:val="24"/>
          <w:szCs w:val="24"/>
        </w:rPr>
        <w:t xml:space="preserve"> </w:t>
      </w:r>
      <w:r w:rsidR="009D2726" w:rsidRPr="003C568C">
        <w:rPr>
          <w:rFonts w:cstheme="majorBidi"/>
          <w:sz w:val="24"/>
          <w:szCs w:val="24"/>
        </w:rPr>
        <w:t>prisons, sans domicile</w:t>
      </w:r>
      <w:r w:rsidR="0066161E">
        <w:rPr>
          <w:rFonts w:cstheme="majorBidi"/>
          <w:sz w:val="24"/>
          <w:szCs w:val="24"/>
        </w:rPr>
        <w:t xml:space="preserve"> fixe</w:t>
      </w:r>
      <w:r w:rsidR="009D2726" w:rsidRPr="003C568C">
        <w:rPr>
          <w:rFonts w:cstheme="majorBidi"/>
          <w:sz w:val="24"/>
          <w:szCs w:val="24"/>
        </w:rPr>
        <w:t>.</w:t>
      </w:r>
    </w:p>
    <w:p w:rsidR="009D2726" w:rsidRPr="003C568C" w:rsidRDefault="00C7587F" w:rsidP="00C15C6A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*</w:t>
      </w:r>
      <w:r w:rsidR="009D2726" w:rsidRPr="003C568C">
        <w:rPr>
          <w:rFonts w:cstheme="majorBidi"/>
          <w:sz w:val="24"/>
          <w:szCs w:val="24"/>
        </w:rPr>
        <w:t xml:space="preserve">La pédiculose du cuir chevelu </w:t>
      </w:r>
      <w:r w:rsidR="00C15C6A" w:rsidRPr="003C568C">
        <w:rPr>
          <w:rFonts w:cstheme="majorBidi"/>
          <w:sz w:val="24"/>
          <w:szCs w:val="24"/>
        </w:rPr>
        <w:t xml:space="preserve">est liée à une transmission </w:t>
      </w:r>
      <w:r w:rsidR="009D2726" w:rsidRPr="003C568C">
        <w:rPr>
          <w:rFonts w:cstheme="majorBidi"/>
          <w:sz w:val="24"/>
          <w:szCs w:val="24"/>
        </w:rPr>
        <w:t xml:space="preserve">dans les collectivités d’enfants. </w:t>
      </w:r>
      <w:r w:rsidR="00C15C6A" w:rsidRPr="003C568C">
        <w:rPr>
          <w:rFonts w:cstheme="majorBidi"/>
          <w:sz w:val="24"/>
          <w:szCs w:val="24"/>
        </w:rPr>
        <w:t xml:space="preserve">Pas de notion de </w:t>
      </w:r>
      <w:r w:rsidR="009D2726" w:rsidRPr="003C568C">
        <w:rPr>
          <w:rFonts w:cstheme="majorBidi"/>
          <w:sz w:val="24"/>
          <w:szCs w:val="24"/>
        </w:rPr>
        <w:t>précarité, tous les milieux sociaux sont touchés.</w:t>
      </w:r>
    </w:p>
    <w:p w:rsidR="009D2726" w:rsidRPr="003C568C" w:rsidRDefault="00C7587F" w:rsidP="00C15C6A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*</w:t>
      </w:r>
      <w:r w:rsidR="009D2726" w:rsidRPr="003C568C">
        <w:rPr>
          <w:rFonts w:cstheme="majorBidi"/>
          <w:sz w:val="24"/>
          <w:szCs w:val="24"/>
        </w:rPr>
        <w:t xml:space="preserve">La </w:t>
      </w:r>
      <w:proofErr w:type="spellStart"/>
      <w:r w:rsidR="009D2726" w:rsidRPr="003C568C">
        <w:rPr>
          <w:rFonts w:cstheme="majorBidi"/>
          <w:sz w:val="24"/>
          <w:szCs w:val="24"/>
        </w:rPr>
        <w:t>phtirose</w:t>
      </w:r>
      <w:proofErr w:type="spellEnd"/>
      <w:r w:rsidR="009D2726" w:rsidRPr="003C568C">
        <w:rPr>
          <w:rFonts w:cstheme="majorBidi"/>
          <w:sz w:val="24"/>
          <w:szCs w:val="24"/>
        </w:rPr>
        <w:t xml:space="preserve"> pubienne est une </w:t>
      </w:r>
      <w:r w:rsidR="00C15C6A" w:rsidRPr="003C568C">
        <w:rPr>
          <w:rFonts w:cstheme="majorBidi"/>
          <w:sz w:val="24"/>
          <w:szCs w:val="24"/>
        </w:rPr>
        <w:t xml:space="preserve">infection sexuellement </w:t>
      </w:r>
      <w:r w:rsidR="009D2726" w:rsidRPr="003C568C">
        <w:rPr>
          <w:rFonts w:cstheme="majorBidi"/>
          <w:sz w:val="24"/>
          <w:szCs w:val="24"/>
        </w:rPr>
        <w:t>transmissible.</w:t>
      </w:r>
    </w:p>
    <w:p w:rsidR="00C7587F" w:rsidRDefault="00C7587F" w:rsidP="009D2726">
      <w:p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sz w:val="24"/>
          <w:szCs w:val="24"/>
        </w:rPr>
      </w:pPr>
    </w:p>
    <w:p w:rsidR="00B03CFB" w:rsidRPr="007A1D75" w:rsidRDefault="00B5609D" w:rsidP="00B03CFB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7A1D75">
        <w:rPr>
          <w:rFonts w:cs="Arial"/>
          <w:b/>
          <w:bCs/>
          <w:sz w:val="24"/>
          <w:szCs w:val="24"/>
        </w:rPr>
        <w:t>MECANISME</w:t>
      </w:r>
      <w:r w:rsidRPr="007A1D75">
        <w:rPr>
          <w:rFonts w:cs="Arial"/>
          <w:b/>
          <w:bCs/>
          <w:sz w:val="24"/>
          <w:szCs w:val="24"/>
        </w:rPr>
        <w:t xml:space="preserve">: </w:t>
      </w:r>
    </w:p>
    <w:p w:rsidR="00000000" w:rsidRPr="00B03CFB" w:rsidRDefault="00540F88" w:rsidP="00296E6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03CFB">
        <w:rPr>
          <w:rFonts w:cs="Arial"/>
          <w:b/>
          <w:bCs/>
          <w:sz w:val="24"/>
          <w:szCs w:val="24"/>
        </w:rPr>
        <w:t xml:space="preserve">Le pou de tête: </w:t>
      </w:r>
      <w:r w:rsidRPr="00B03CFB">
        <w:rPr>
          <w:rFonts w:cs="Arial"/>
          <w:sz w:val="24"/>
          <w:szCs w:val="24"/>
        </w:rPr>
        <w:t xml:space="preserve">s'installe dans les cheveux et y vit de 6 à 8 semaines. </w:t>
      </w:r>
    </w:p>
    <w:p w:rsidR="00000000" w:rsidRPr="00B03CFB" w:rsidRDefault="00540F88" w:rsidP="00B03CFB">
      <w:pPr>
        <w:pStyle w:val="Paragraphedeliste"/>
        <w:autoSpaceDE w:val="0"/>
        <w:autoSpaceDN w:val="0"/>
        <w:adjustRightInd w:val="0"/>
        <w:rPr>
          <w:rFonts w:cs="Arial"/>
          <w:sz w:val="24"/>
          <w:szCs w:val="24"/>
        </w:rPr>
      </w:pPr>
      <w:r w:rsidRPr="00B03CFB">
        <w:rPr>
          <w:rFonts w:cs="Arial"/>
          <w:sz w:val="24"/>
          <w:szCs w:val="24"/>
        </w:rPr>
        <w:lastRenderedPageBreak/>
        <w:t xml:space="preserve">Les femelles y pondent 4 à 10 lentes/ j pendant 3 à 4 semaines. </w:t>
      </w:r>
    </w:p>
    <w:p w:rsidR="00000000" w:rsidRPr="00B03CFB" w:rsidRDefault="00540F88" w:rsidP="00B03CFB">
      <w:pPr>
        <w:pStyle w:val="Paragraphedeliste"/>
        <w:autoSpaceDE w:val="0"/>
        <w:autoSpaceDN w:val="0"/>
        <w:adjustRightInd w:val="0"/>
        <w:rPr>
          <w:rFonts w:cs="Arial"/>
          <w:sz w:val="24"/>
          <w:szCs w:val="24"/>
        </w:rPr>
      </w:pPr>
      <w:r w:rsidRPr="00B03CFB">
        <w:rPr>
          <w:rFonts w:cs="Arial"/>
          <w:sz w:val="24"/>
          <w:szCs w:val="24"/>
        </w:rPr>
        <w:t xml:space="preserve">Après 7 à 10 j passés fixée à un cheveu, la lente donne naissance à une larve. Celle-ci deviendra le pou adulte en moins de 15 j. </w:t>
      </w:r>
    </w:p>
    <w:p w:rsidR="00000000" w:rsidRPr="00B03CFB" w:rsidRDefault="00540F88" w:rsidP="00B03CFB">
      <w:pPr>
        <w:pStyle w:val="Paragraphedeliste"/>
        <w:autoSpaceDE w:val="0"/>
        <w:autoSpaceDN w:val="0"/>
        <w:adjustRightInd w:val="0"/>
        <w:rPr>
          <w:rFonts w:cs="Arial"/>
          <w:sz w:val="24"/>
          <w:szCs w:val="24"/>
        </w:rPr>
      </w:pPr>
      <w:r w:rsidRPr="00B03CFB">
        <w:rPr>
          <w:rFonts w:cs="Arial"/>
          <w:sz w:val="24"/>
          <w:szCs w:val="24"/>
        </w:rPr>
        <w:t xml:space="preserve">Le pou adulte (2- 4) mm, provoque des démangeaisons (réponse du système immunitaire) et parfois des surinfections (impétigo), il peut migrer d’un hôte à un autre. </w:t>
      </w:r>
    </w:p>
    <w:p w:rsidR="00B03CFB" w:rsidRDefault="00540F88" w:rsidP="00B03CFB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B03CFB">
        <w:rPr>
          <w:rFonts w:cs="Arial"/>
          <w:b/>
          <w:bCs/>
          <w:sz w:val="24"/>
          <w:szCs w:val="24"/>
        </w:rPr>
        <w:t xml:space="preserve">Les poux du corps: </w:t>
      </w:r>
      <w:r w:rsidRPr="00B03CFB">
        <w:rPr>
          <w:rFonts w:cs="Arial"/>
          <w:sz w:val="24"/>
          <w:szCs w:val="24"/>
        </w:rPr>
        <w:t xml:space="preserve">infestent les populations en situation précaire. </w:t>
      </w:r>
    </w:p>
    <w:p w:rsidR="00000000" w:rsidRPr="00B03CFB" w:rsidRDefault="00B03CFB" w:rsidP="00B03CFB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</w:t>
      </w:r>
      <w:r w:rsidR="00540F88" w:rsidRPr="00B03CFB">
        <w:rPr>
          <w:rFonts w:cs="Arial"/>
          <w:sz w:val="24"/>
          <w:szCs w:val="24"/>
        </w:rPr>
        <w:t xml:space="preserve">Il s’agit de poux de tête qui se </w:t>
      </w:r>
      <w:r>
        <w:rPr>
          <w:rFonts w:cs="Arial"/>
          <w:sz w:val="24"/>
          <w:szCs w:val="24"/>
        </w:rPr>
        <w:t xml:space="preserve">   </w:t>
      </w:r>
      <w:r w:rsidR="00540F88" w:rsidRPr="00B03CFB">
        <w:rPr>
          <w:rFonts w:cs="Arial"/>
          <w:sz w:val="24"/>
          <w:szCs w:val="24"/>
        </w:rPr>
        <w:t>sont adaptés à la colonisation du reste du corps</w:t>
      </w:r>
    </w:p>
    <w:p w:rsidR="00B5609D" w:rsidRPr="00B5609D" w:rsidRDefault="00B5609D" w:rsidP="00B03CF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sz w:val="24"/>
          <w:szCs w:val="24"/>
        </w:rPr>
      </w:pPr>
      <w:r w:rsidRPr="00B5609D">
        <w:rPr>
          <w:rFonts w:cs="Arial"/>
          <w:sz w:val="24"/>
          <w:szCs w:val="24"/>
        </w:rPr>
        <w:t>Ils peuvent transmettre la borréliose, le typhus exanthématique et la fièvre des tranchées (</w:t>
      </w:r>
      <w:proofErr w:type="spellStart"/>
      <w:r w:rsidRPr="00B5609D">
        <w:rPr>
          <w:rFonts w:cs="Arial"/>
          <w:sz w:val="24"/>
          <w:szCs w:val="24"/>
        </w:rPr>
        <w:t>bartonellose</w:t>
      </w:r>
      <w:proofErr w:type="spellEnd"/>
      <w:r w:rsidRPr="00B5609D">
        <w:rPr>
          <w:rFonts w:cs="Arial"/>
          <w:sz w:val="24"/>
          <w:szCs w:val="24"/>
        </w:rPr>
        <w:t>).</w:t>
      </w:r>
    </w:p>
    <w:p w:rsidR="00B5609D" w:rsidRPr="00B5609D" w:rsidRDefault="00B5609D" w:rsidP="00B5609D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sz w:val="24"/>
          <w:szCs w:val="24"/>
        </w:rPr>
      </w:pPr>
    </w:p>
    <w:p w:rsidR="009D2726" w:rsidRPr="00C7587F" w:rsidRDefault="00350363" w:rsidP="00C7587F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sz w:val="24"/>
          <w:szCs w:val="24"/>
        </w:rPr>
      </w:pPr>
      <w:r w:rsidRPr="00C7587F">
        <w:rPr>
          <w:rFonts w:cstheme="majorBidi"/>
          <w:b/>
          <w:bCs/>
          <w:sz w:val="24"/>
          <w:szCs w:val="24"/>
        </w:rPr>
        <w:t>DIAGNOSTI</w:t>
      </w:r>
      <w:r>
        <w:rPr>
          <w:rFonts w:cstheme="majorBidi"/>
          <w:b/>
          <w:bCs/>
          <w:sz w:val="24"/>
          <w:szCs w:val="24"/>
        </w:rPr>
        <w:t>C</w:t>
      </w:r>
      <w:r w:rsidRPr="00C7587F">
        <w:rPr>
          <w:rFonts w:cstheme="majorBidi"/>
          <w:b/>
          <w:bCs/>
          <w:sz w:val="24"/>
          <w:szCs w:val="24"/>
        </w:rPr>
        <w:t xml:space="preserve"> </w:t>
      </w:r>
      <w:r w:rsidR="009D2726" w:rsidRPr="00C7587F">
        <w:rPr>
          <w:rFonts w:cstheme="majorBidi"/>
          <w:b/>
          <w:bCs/>
          <w:sz w:val="24"/>
          <w:szCs w:val="24"/>
        </w:rPr>
        <w:t>:</w:t>
      </w:r>
    </w:p>
    <w:p w:rsidR="009D2726" w:rsidRPr="003C568C" w:rsidRDefault="0073646C" w:rsidP="009D2726">
      <w:p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sz w:val="24"/>
          <w:szCs w:val="24"/>
        </w:rPr>
      </w:pPr>
      <w:r w:rsidRPr="0073646C">
        <w:rPr>
          <w:rFonts w:cstheme="majorBidi"/>
          <w:sz w:val="24"/>
          <w:szCs w:val="24"/>
        </w:rPr>
        <w:t xml:space="preserve">Le </w:t>
      </w:r>
      <w:r w:rsidR="009D2726" w:rsidRPr="0073646C">
        <w:rPr>
          <w:rFonts w:cstheme="majorBidi"/>
          <w:sz w:val="24"/>
          <w:szCs w:val="24"/>
        </w:rPr>
        <w:t xml:space="preserve">diagnostic </w:t>
      </w:r>
      <w:r w:rsidRPr="0073646C">
        <w:rPr>
          <w:rFonts w:cstheme="majorBidi"/>
          <w:sz w:val="24"/>
          <w:szCs w:val="24"/>
        </w:rPr>
        <w:t xml:space="preserve">est </w:t>
      </w:r>
      <w:r w:rsidR="009D2726" w:rsidRPr="0073646C">
        <w:rPr>
          <w:rFonts w:cstheme="majorBidi"/>
          <w:sz w:val="24"/>
          <w:szCs w:val="24"/>
          <w:u w:val="single"/>
        </w:rPr>
        <w:t>clinique</w:t>
      </w:r>
    </w:p>
    <w:p w:rsidR="0073646C" w:rsidRDefault="0073646C" w:rsidP="009D2726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</w:p>
    <w:p w:rsidR="009D2726" w:rsidRPr="0073646C" w:rsidRDefault="0073646C" w:rsidP="0073646C">
      <w:p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sz w:val="24"/>
          <w:szCs w:val="24"/>
        </w:rPr>
      </w:pPr>
      <w:r w:rsidRPr="0073646C">
        <w:rPr>
          <w:rFonts w:cstheme="majorBidi"/>
          <w:b/>
          <w:bCs/>
          <w:sz w:val="24"/>
          <w:szCs w:val="24"/>
        </w:rPr>
        <w:t>a</w:t>
      </w:r>
      <w:r w:rsidR="009D2726" w:rsidRPr="0073646C">
        <w:rPr>
          <w:rFonts w:cstheme="majorBidi"/>
          <w:b/>
          <w:bCs/>
          <w:sz w:val="24"/>
          <w:szCs w:val="24"/>
        </w:rPr>
        <w:t xml:space="preserve">. </w:t>
      </w:r>
      <w:r w:rsidRPr="0073646C">
        <w:rPr>
          <w:rFonts w:cstheme="majorBidi"/>
          <w:b/>
          <w:bCs/>
          <w:sz w:val="24"/>
          <w:szCs w:val="24"/>
        </w:rPr>
        <w:t>La p</w:t>
      </w:r>
      <w:r w:rsidR="009D2726" w:rsidRPr="0073646C">
        <w:rPr>
          <w:rFonts w:cstheme="majorBidi"/>
          <w:b/>
          <w:bCs/>
          <w:sz w:val="24"/>
          <w:szCs w:val="24"/>
        </w:rPr>
        <w:t>édiculose corporelle</w:t>
      </w:r>
      <w:r w:rsidRPr="0073646C">
        <w:rPr>
          <w:rFonts w:cstheme="majorBidi"/>
          <w:b/>
          <w:bCs/>
          <w:sz w:val="24"/>
          <w:szCs w:val="24"/>
        </w:rPr>
        <w:t> :</w:t>
      </w:r>
    </w:p>
    <w:p w:rsidR="009D2726" w:rsidRPr="003C568C" w:rsidRDefault="0073646C" w:rsidP="009D2726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-</w:t>
      </w:r>
      <w:r w:rsidR="009D2726" w:rsidRPr="003C568C">
        <w:rPr>
          <w:rFonts w:cstheme="majorBidi"/>
          <w:sz w:val="24"/>
          <w:szCs w:val="24"/>
        </w:rPr>
        <w:t>Prurit intense</w:t>
      </w:r>
    </w:p>
    <w:p w:rsidR="0073646C" w:rsidRDefault="0073646C" w:rsidP="0073646C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-</w:t>
      </w:r>
      <w:r w:rsidR="009D2726" w:rsidRPr="003C568C">
        <w:rPr>
          <w:rFonts w:cstheme="majorBidi"/>
          <w:sz w:val="24"/>
          <w:szCs w:val="24"/>
        </w:rPr>
        <w:t xml:space="preserve">Excoriations, éruption </w:t>
      </w:r>
      <w:proofErr w:type="spellStart"/>
      <w:r w:rsidR="009D2726" w:rsidRPr="003C568C">
        <w:rPr>
          <w:rFonts w:cstheme="majorBidi"/>
          <w:sz w:val="24"/>
          <w:szCs w:val="24"/>
        </w:rPr>
        <w:t>maculopapuleuse</w:t>
      </w:r>
      <w:proofErr w:type="spellEnd"/>
      <w:r w:rsidR="009D2726" w:rsidRPr="003C568C">
        <w:rPr>
          <w:rFonts w:cstheme="majorBidi"/>
          <w:sz w:val="24"/>
          <w:szCs w:val="24"/>
        </w:rPr>
        <w:t xml:space="preserve"> </w:t>
      </w:r>
      <w:r w:rsidR="00C15C6A" w:rsidRPr="003C568C">
        <w:rPr>
          <w:rFonts w:cstheme="majorBidi"/>
          <w:sz w:val="24"/>
          <w:szCs w:val="24"/>
        </w:rPr>
        <w:t xml:space="preserve">du dos et du </w:t>
      </w:r>
      <w:r w:rsidR="009D2726" w:rsidRPr="003C568C">
        <w:rPr>
          <w:rFonts w:cstheme="majorBidi"/>
          <w:sz w:val="24"/>
          <w:szCs w:val="24"/>
        </w:rPr>
        <w:t xml:space="preserve">thorax, prédominant sur les épaules </w:t>
      </w:r>
      <w:r>
        <w:rPr>
          <w:rFonts w:cstheme="majorBidi"/>
          <w:sz w:val="24"/>
          <w:szCs w:val="24"/>
        </w:rPr>
        <w:t xml:space="preserve"> </w:t>
      </w:r>
    </w:p>
    <w:p w:rsidR="009D2726" w:rsidRPr="003C568C" w:rsidRDefault="0073646C" w:rsidP="0073646C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    (</w:t>
      </w:r>
      <w:proofErr w:type="gramStart"/>
      <w:r>
        <w:rPr>
          <w:rFonts w:cstheme="majorBidi"/>
          <w:sz w:val="24"/>
          <w:szCs w:val="24"/>
        </w:rPr>
        <w:t>localisations</w:t>
      </w:r>
      <w:proofErr w:type="gramEnd"/>
      <w:r>
        <w:rPr>
          <w:rFonts w:cstheme="majorBidi"/>
          <w:sz w:val="24"/>
          <w:szCs w:val="24"/>
        </w:rPr>
        <w:t xml:space="preserve"> </w:t>
      </w:r>
      <w:r w:rsidR="009D2726" w:rsidRPr="003C568C">
        <w:rPr>
          <w:rFonts w:cstheme="majorBidi"/>
          <w:sz w:val="24"/>
          <w:szCs w:val="24"/>
        </w:rPr>
        <w:t>très différentes de la gale</w:t>
      </w:r>
      <w:r w:rsidR="00C15C6A" w:rsidRPr="003C568C">
        <w:rPr>
          <w:rFonts w:cstheme="majorBidi"/>
          <w:sz w:val="24"/>
          <w:szCs w:val="24"/>
        </w:rPr>
        <w:t>)</w:t>
      </w:r>
      <w:r w:rsidR="009D2726" w:rsidRPr="003C568C">
        <w:rPr>
          <w:rFonts w:cstheme="majorBidi"/>
          <w:sz w:val="24"/>
          <w:szCs w:val="24"/>
        </w:rPr>
        <w:t>.</w:t>
      </w:r>
    </w:p>
    <w:p w:rsidR="009D2726" w:rsidRPr="003C568C" w:rsidRDefault="0073646C" w:rsidP="0073646C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-</w:t>
      </w:r>
      <w:proofErr w:type="spellStart"/>
      <w:r w:rsidR="009D2726" w:rsidRPr="003C568C">
        <w:rPr>
          <w:rFonts w:cstheme="majorBidi"/>
          <w:sz w:val="24"/>
          <w:szCs w:val="24"/>
        </w:rPr>
        <w:t>Leucomélanodermie</w:t>
      </w:r>
      <w:proofErr w:type="spellEnd"/>
      <w:r w:rsidR="009D2726" w:rsidRPr="003C568C">
        <w:rPr>
          <w:rFonts w:cstheme="majorBidi"/>
          <w:sz w:val="24"/>
          <w:szCs w:val="24"/>
        </w:rPr>
        <w:t xml:space="preserve"> (infestation chronique).</w:t>
      </w:r>
    </w:p>
    <w:p w:rsidR="0073646C" w:rsidRDefault="0073646C" w:rsidP="00C15C6A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-</w:t>
      </w:r>
      <w:r w:rsidR="009D2726" w:rsidRPr="003C568C">
        <w:rPr>
          <w:rFonts w:cstheme="majorBidi"/>
          <w:sz w:val="24"/>
          <w:szCs w:val="24"/>
        </w:rPr>
        <w:t>Observation des lentes sur</w:t>
      </w:r>
      <w:r w:rsidR="00C15C6A" w:rsidRPr="003C568C">
        <w:rPr>
          <w:rFonts w:cstheme="majorBidi"/>
          <w:sz w:val="24"/>
          <w:szCs w:val="24"/>
        </w:rPr>
        <w:t xml:space="preserve"> les fils, les coutures ou plis </w:t>
      </w:r>
      <w:r w:rsidR="009D2726" w:rsidRPr="003C568C">
        <w:rPr>
          <w:rFonts w:cstheme="majorBidi"/>
          <w:sz w:val="24"/>
          <w:szCs w:val="24"/>
        </w:rPr>
        <w:t xml:space="preserve">des vêtements ; </w:t>
      </w:r>
      <w:r>
        <w:rPr>
          <w:rFonts w:cstheme="majorBidi"/>
          <w:sz w:val="24"/>
          <w:szCs w:val="24"/>
        </w:rPr>
        <w:t xml:space="preserve">présence de poux   </w:t>
      </w:r>
    </w:p>
    <w:p w:rsidR="009D2726" w:rsidRPr="003C568C" w:rsidRDefault="0073646C" w:rsidP="00C15C6A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    </w:t>
      </w:r>
      <w:proofErr w:type="gramStart"/>
      <w:r w:rsidR="009D2726" w:rsidRPr="003C568C">
        <w:rPr>
          <w:rFonts w:cstheme="majorBidi"/>
          <w:sz w:val="24"/>
          <w:szCs w:val="24"/>
        </w:rPr>
        <w:t>dans</w:t>
      </w:r>
      <w:proofErr w:type="gramEnd"/>
      <w:r w:rsidR="009D2726" w:rsidRPr="003C568C">
        <w:rPr>
          <w:rFonts w:cstheme="majorBidi"/>
          <w:sz w:val="24"/>
          <w:szCs w:val="24"/>
        </w:rPr>
        <w:t xml:space="preserve"> les</w:t>
      </w:r>
      <w:r>
        <w:rPr>
          <w:rFonts w:cstheme="majorBidi"/>
          <w:sz w:val="24"/>
          <w:szCs w:val="24"/>
        </w:rPr>
        <w:t xml:space="preserve"> </w:t>
      </w:r>
      <w:r w:rsidR="00C15C6A" w:rsidRPr="003C568C">
        <w:rPr>
          <w:rFonts w:cstheme="majorBidi"/>
          <w:sz w:val="24"/>
          <w:szCs w:val="24"/>
        </w:rPr>
        <w:t xml:space="preserve">coutures ou plis des vêtements </w:t>
      </w:r>
      <w:r w:rsidR="009D2726" w:rsidRPr="003C568C">
        <w:rPr>
          <w:rFonts w:cstheme="majorBidi"/>
          <w:sz w:val="24"/>
          <w:szCs w:val="24"/>
        </w:rPr>
        <w:t>(ceintures, col, …) rarement visibles sur la peau</w:t>
      </w:r>
    </w:p>
    <w:p w:rsidR="0073646C" w:rsidRDefault="0073646C" w:rsidP="009D2726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</w:p>
    <w:p w:rsidR="009D2726" w:rsidRPr="0073646C" w:rsidRDefault="0073646C" w:rsidP="0073646C">
      <w:p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sz w:val="24"/>
          <w:szCs w:val="24"/>
        </w:rPr>
      </w:pPr>
      <w:r w:rsidRPr="0073646C">
        <w:rPr>
          <w:rFonts w:cstheme="majorBidi"/>
          <w:b/>
          <w:bCs/>
          <w:sz w:val="24"/>
          <w:szCs w:val="24"/>
        </w:rPr>
        <w:t>b</w:t>
      </w:r>
      <w:r w:rsidR="009D2726" w:rsidRPr="0073646C">
        <w:rPr>
          <w:rFonts w:cstheme="majorBidi"/>
          <w:b/>
          <w:bCs/>
          <w:sz w:val="24"/>
          <w:szCs w:val="24"/>
        </w:rPr>
        <w:t xml:space="preserve">. </w:t>
      </w:r>
      <w:r w:rsidRPr="0073646C">
        <w:rPr>
          <w:rFonts w:cstheme="majorBidi"/>
          <w:b/>
          <w:bCs/>
          <w:sz w:val="24"/>
          <w:szCs w:val="24"/>
        </w:rPr>
        <w:t>La p</w:t>
      </w:r>
      <w:r w:rsidR="009D2726" w:rsidRPr="0073646C">
        <w:rPr>
          <w:rFonts w:cstheme="majorBidi"/>
          <w:b/>
          <w:bCs/>
          <w:sz w:val="24"/>
          <w:szCs w:val="24"/>
        </w:rPr>
        <w:t>édiculose du cuir chevelu</w:t>
      </w:r>
      <w:r w:rsidRPr="0073646C">
        <w:rPr>
          <w:rFonts w:cstheme="majorBidi"/>
          <w:b/>
          <w:bCs/>
          <w:sz w:val="24"/>
          <w:szCs w:val="24"/>
        </w:rPr>
        <w:t> :</w:t>
      </w:r>
    </w:p>
    <w:p w:rsidR="009D2726" w:rsidRPr="003C568C" w:rsidRDefault="0073646C" w:rsidP="009D2726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  -</w:t>
      </w:r>
      <w:r w:rsidR="009D2726" w:rsidRPr="003C568C">
        <w:rPr>
          <w:rFonts w:cstheme="majorBidi"/>
          <w:sz w:val="24"/>
          <w:szCs w:val="24"/>
        </w:rPr>
        <w:t>Prurit diurne et nocturne, localisé au cuir chevelu.</w:t>
      </w:r>
    </w:p>
    <w:p w:rsidR="009D2726" w:rsidRPr="003C568C" w:rsidRDefault="0073646C" w:rsidP="00C15C6A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  -</w:t>
      </w:r>
      <w:r w:rsidR="009D2726" w:rsidRPr="003C568C">
        <w:rPr>
          <w:rFonts w:cstheme="majorBidi"/>
          <w:sz w:val="24"/>
          <w:szCs w:val="24"/>
        </w:rPr>
        <w:t xml:space="preserve">Lésions de grattage, </w:t>
      </w:r>
      <w:proofErr w:type="spellStart"/>
      <w:r w:rsidR="009D2726" w:rsidRPr="003C568C">
        <w:rPr>
          <w:rFonts w:cstheme="majorBidi"/>
          <w:sz w:val="24"/>
          <w:szCs w:val="24"/>
        </w:rPr>
        <w:t>impéti</w:t>
      </w:r>
      <w:r w:rsidR="00C15C6A" w:rsidRPr="003C568C">
        <w:rPr>
          <w:rFonts w:cstheme="majorBidi"/>
          <w:sz w:val="24"/>
          <w:szCs w:val="24"/>
        </w:rPr>
        <w:t>ginisation</w:t>
      </w:r>
      <w:proofErr w:type="spellEnd"/>
      <w:r w:rsidR="00C15C6A" w:rsidRPr="003C568C">
        <w:rPr>
          <w:rFonts w:cstheme="majorBidi"/>
          <w:sz w:val="24"/>
          <w:szCs w:val="24"/>
        </w:rPr>
        <w:t xml:space="preserve"> du cou, adénopathies </w:t>
      </w:r>
      <w:r w:rsidR="009D2726" w:rsidRPr="003C568C">
        <w:rPr>
          <w:rFonts w:cstheme="majorBidi"/>
          <w:sz w:val="24"/>
          <w:szCs w:val="24"/>
        </w:rPr>
        <w:t>occipitales.</w:t>
      </w:r>
    </w:p>
    <w:p w:rsidR="009D2726" w:rsidRPr="003C568C" w:rsidRDefault="0073646C" w:rsidP="00C15C6A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  -</w:t>
      </w:r>
      <w:r w:rsidR="009D2726" w:rsidRPr="003C568C">
        <w:rPr>
          <w:rFonts w:cstheme="majorBidi"/>
          <w:sz w:val="24"/>
          <w:szCs w:val="24"/>
        </w:rPr>
        <w:t>Lentes</w:t>
      </w:r>
      <w:r w:rsidR="00C15C6A" w:rsidRPr="003C568C">
        <w:rPr>
          <w:rFonts w:cstheme="majorBidi"/>
          <w:sz w:val="24"/>
          <w:szCs w:val="24"/>
        </w:rPr>
        <w:t xml:space="preserve"> visibles à la base des cheveux</w:t>
      </w:r>
      <w:r w:rsidR="009D2726" w:rsidRPr="003C568C">
        <w:rPr>
          <w:rFonts w:cstheme="majorBidi"/>
          <w:sz w:val="24"/>
          <w:szCs w:val="24"/>
        </w:rPr>
        <w:t>.</w:t>
      </w:r>
    </w:p>
    <w:p w:rsidR="009D2726" w:rsidRPr="003C568C" w:rsidRDefault="0073646C" w:rsidP="00C15C6A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  -</w:t>
      </w:r>
      <w:r w:rsidR="009D2726" w:rsidRPr="003C568C">
        <w:rPr>
          <w:rFonts w:cstheme="majorBidi"/>
          <w:sz w:val="24"/>
          <w:szCs w:val="24"/>
        </w:rPr>
        <w:t>Poux adultes bruns, allongés</w:t>
      </w:r>
      <w:r w:rsidR="00C15C6A" w:rsidRPr="003C568C">
        <w:rPr>
          <w:rFonts w:cstheme="majorBidi"/>
          <w:sz w:val="24"/>
          <w:szCs w:val="24"/>
        </w:rPr>
        <w:t xml:space="preserve">, mobiles, parfois visibles sur </w:t>
      </w:r>
      <w:r w:rsidR="009D2726" w:rsidRPr="003C568C">
        <w:rPr>
          <w:rFonts w:cstheme="majorBidi"/>
          <w:sz w:val="24"/>
          <w:szCs w:val="24"/>
        </w:rPr>
        <w:t>le cuir chevelu.</w:t>
      </w:r>
    </w:p>
    <w:p w:rsidR="0073646C" w:rsidRDefault="0073646C" w:rsidP="004E5E4D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</w:p>
    <w:p w:rsidR="004E5E4D" w:rsidRPr="0073646C" w:rsidRDefault="0073646C" w:rsidP="00655AC5">
      <w:p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sz w:val="24"/>
          <w:szCs w:val="24"/>
        </w:rPr>
      </w:pPr>
      <w:r w:rsidRPr="0073646C">
        <w:rPr>
          <w:rFonts w:cstheme="majorBidi"/>
          <w:b/>
          <w:bCs/>
          <w:sz w:val="24"/>
          <w:szCs w:val="24"/>
        </w:rPr>
        <w:t>c</w:t>
      </w:r>
      <w:r w:rsidR="004E5E4D" w:rsidRPr="0073646C">
        <w:rPr>
          <w:rFonts w:cstheme="majorBidi"/>
          <w:b/>
          <w:bCs/>
          <w:sz w:val="24"/>
          <w:szCs w:val="24"/>
        </w:rPr>
        <w:t xml:space="preserve">. </w:t>
      </w:r>
      <w:r w:rsidR="00655AC5">
        <w:rPr>
          <w:rFonts w:cstheme="majorBidi"/>
          <w:b/>
          <w:bCs/>
          <w:sz w:val="24"/>
          <w:szCs w:val="24"/>
        </w:rPr>
        <w:t xml:space="preserve">La </w:t>
      </w:r>
      <w:proofErr w:type="spellStart"/>
      <w:r w:rsidR="00655AC5">
        <w:rPr>
          <w:rFonts w:cstheme="majorBidi"/>
          <w:b/>
          <w:bCs/>
          <w:sz w:val="24"/>
          <w:szCs w:val="24"/>
        </w:rPr>
        <w:t>p</w:t>
      </w:r>
      <w:r w:rsidR="004E5E4D" w:rsidRPr="0073646C">
        <w:rPr>
          <w:rFonts w:cstheme="majorBidi"/>
          <w:b/>
          <w:bCs/>
          <w:sz w:val="24"/>
          <w:szCs w:val="24"/>
        </w:rPr>
        <w:t>htirose</w:t>
      </w:r>
      <w:proofErr w:type="spellEnd"/>
      <w:r w:rsidR="004E5E4D" w:rsidRPr="0073646C">
        <w:rPr>
          <w:rFonts w:cstheme="majorBidi"/>
          <w:b/>
          <w:bCs/>
          <w:sz w:val="24"/>
          <w:szCs w:val="24"/>
        </w:rPr>
        <w:t xml:space="preserve"> pubienne</w:t>
      </w:r>
      <w:r w:rsidRPr="0073646C">
        <w:rPr>
          <w:rFonts w:cstheme="majorBidi"/>
          <w:b/>
          <w:bCs/>
          <w:sz w:val="24"/>
          <w:szCs w:val="24"/>
        </w:rPr>
        <w:t> :</w:t>
      </w:r>
    </w:p>
    <w:p w:rsidR="004E5E4D" w:rsidRPr="003C568C" w:rsidRDefault="00A973DD" w:rsidP="004E5E4D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  -</w:t>
      </w:r>
      <w:r w:rsidR="004E5E4D" w:rsidRPr="003C568C">
        <w:rPr>
          <w:rFonts w:cstheme="majorBidi"/>
          <w:sz w:val="24"/>
          <w:szCs w:val="24"/>
        </w:rPr>
        <w:t>Prurit pubien</w:t>
      </w:r>
    </w:p>
    <w:p w:rsidR="00A973DD" w:rsidRDefault="00A973DD" w:rsidP="00C15C6A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  -</w:t>
      </w:r>
      <w:r w:rsidR="004E5E4D" w:rsidRPr="003C568C">
        <w:rPr>
          <w:rFonts w:cstheme="majorBidi"/>
          <w:sz w:val="24"/>
          <w:szCs w:val="24"/>
        </w:rPr>
        <w:t>Lésions de grattage du pubis, de l’</w:t>
      </w:r>
      <w:r w:rsidR="00C15C6A" w:rsidRPr="003C568C">
        <w:rPr>
          <w:rFonts w:cstheme="majorBidi"/>
          <w:sz w:val="24"/>
          <w:szCs w:val="24"/>
        </w:rPr>
        <w:t xml:space="preserve">hypogastre, éventuellement </w:t>
      </w:r>
      <w:r w:rsidR="004E5E4D" w:rsidRPr="003C568C">
        <w:rPr>
          <w:rFonts w:cstheme="majorBidi"/>
          <w:sz w:val="24"/>
          <w:szCs w:val="24"/>
        </w:rPr>
        <w:t xml:space="preserve">surinfectées (adénopathies </w:t>
      </w:r>
      <w:r>
        <w:rPr>
          <w:rFonts w:cstheme="majorBidi"/>
          <w:sz w:val="24"/>
          <w:szCs w:val="24"/>
        </w:rPr>
        <w:t xml:space="preserve">  </w:t>
      </w:r>
    </w:p>
    <w:p w:rsidR="004E5E4D" w:rsidRPr="003C568C" w:rsidRDefault="00A973DD" w:rsidP="00C15C6A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    </w:t>
      </w:r>
      <w:proofErr w:type="gramStart"/>
      <w:r w:rsidR="004E5E4D" w:rsidRPr="003C568C">
        <w:rPr>
          <w:rFonts w:cstheme="majorBidi"/>
          <w:sz w:val="24"/>
          <w:szCs w:val="24"/>
        </w:rPr>
        <w:t>inguinales</w:t>
      </w:r>
      <w:proofErr w:type="gramEnd"/>
      <w:r w:rsidR="004E5E4D" w:rsidRPr="003C568C">
        <w:rPr>
          <w:rFonts w:cstheme="majorBidi"/>
          <w:sz w:val="24"/>
          <w:szCs w:val="24"/>
        </w:rPr>
        <w:t>).</w:t>
      </w:r>
    </w:p>
    <w:p w:rsidR="00A973DD" w:rsidRDefault="00A973DD" w:rsidP="00A973DD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  -</w:t>
      </w:r>
      <w:r w:rsidR="004E5E4D" w:rsidRPr="003C568C">
        <w:rPr>
          <w:rFonts w:cstheme="majorBidi"/>
          <w:sz w:val="24"/>
          <w:szCs w:val="24"/>
        </w:rPr>
        <w:t>Visualisation (</w:t>
      </w:r>
      <w:r>
        <w:rPr>
          <w:rFonts w:cstheme="majorBidi"/>
          <w:sz w:val="24"/>
          <w:szCs w:val="24"/>
        </w:rPr>
        <w:t xml:space="preserve">à la </w:t>
      </w:r>
      <w:r w:rsidR="004E5E4D" w:rsidRPr="003C568C">
        <w:rPr>
          <w:rFonts w:cstheme="majorBidi"/>
          <w:sz w:val="24"/>
          <w:szCs w:val="24"/>
        </w:rPr>
        <w:t>loupe) des lente</w:t>
      </w:r>
      <w:r w:rsidR="00C15C6A" w:rsidRPr="003C568C">
        <w:rPr>
          <w:rFonts w:cstheme="majorBidi"/>
          <w:sz w:val="24"/>
          <w:szCs w:val="24"/>
        </w:rPr>
        <w:t xml:space="preserve">s grisâtres de petite taille et </w:t>
      </w:r>
      <w:r w:rsidR="004E5E4D" w:rsidRPr="003C568C">
        <w:rPr>
          <w:rFonts w:cstheme="majorBidi"/>
          <w:sz w:val="24"/>
          <w:szCs w:val="24"/>
        </w:rPr>
        <w:t>de poux immobiles</w:t>
      </w:r>
      <w:r>
        <w:rPr>
          <w:rFonts w:cstheme="majorBidi"/>
          <w:sz w:val="24"/>
          <w:szCs w:val="24"/>
        </w:rPr>
        <w:t xml:space="preserve"> à la base  </w:t>
      </w:r>
    </w:p>
    <w:p w:rsidR="004E5E4D" w:rsidRPr="003C568C" w:rsidRDefault="00A973DD" w:rsidP="00A973DD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    </w:t>
      </w:r>
      <w:proofErr w:type="gramStart"/>
      <w:r>
        <w:rPr>
          <w:rFonts w:cstheme="majorBidi"/>
          <w:sz w:val="24"/>
          <w:szCs w:val="24"/>
        </w:rPr>
        <w:t>des</w:t>
      </w:r>
      <w:proofErr w:type="gramEnd"/>
      <w:r>
        <w:rPr>
          <w:rFonts w:cstheme="majorBidi"/>
          <w:sz w:val="24"/>
          <w:szCs w:val="24"/>
        </w:rPr>
        <w:t xml:space="preserve"> poils</w:t>
      </w:r>
      <w:r w:rsidR="004E5E4D" w:rsidRPr="003C568C">
        <w:rPr>
          <w:rFonts w:cstheme="majorBidi"/>
          <w:sz w:val="24"/>
          <w:szCs w:val="24"/>
        </w:rPr>
        <w:t>.</w:t>
      </w:r>
    </w:p>
    <w:p w:rsidR="00A973DD" w:rsidRDefault="00A973DD" w:rsidP="00C15C6A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  -</w:t>
      </w:r>
      <w:r w:rsidR="004E5E4D" w:rsidRPr="003C568C">
        <w:rPr>
          <w:rFonts w:cstheme="majorBidi"/>
          <w:sz w:val="24"/>
          <w:szCs w:val="24"/>
        </w:rPr>
        <w:t>Attention, il faut systématiquement rec</w:t>
      </w:r>
      <w:r w:rsidR="00C15C6A" w:rsidRPr="003C568C">
        <w:rPr>
          <w:rFonts w:cstheme="majorBidi"/>
          <w:sz w:val="24"/>
          <w:szCs w:val="24"/>
        </w:rPr>
        <w:t xml:space="preserve">hercher les signes </w:t>
      </w:r>
      <w:r w:rsidR="004E5E4D" w:rsidRPr="003C568C">
        <w:rPr>
          <w:rFonts w:cstheme="majorBidi"/>
          <w:sz w:val="24"/>
          <w:szCs w:val="24"/>
        </w:rPr>
        <w:t xml:space="preserve">cliniques des autres </w:t>
      </w:r>
      <w:r>
        <w:rPr>
          <w:rFonts w:cstheme="majorBidi"/>
          <w:sz w:val="24"/>
          <w:szCs w:val="24"/>
        </w:rPr>
        <w:t xml:space="preserve">infections </w:t>
      </w:r>
    </w:p>
    <w:p w:rsidR="004E5E4D" w:rsidRPr="003C568C" w:rsidRDefault="00A973DD" w:rsidP="00C15C6A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   </w:t>
      </w:r>
      <w:proofErr w:type="gramStart"/>
      <w:r>
        <w:rPr>
          <w:rFonts w:cstheme="majorBidi"/>
          <w:sz w:val="24"/>
          <w:szCs w:val="24"/>
        </w:rPr>
        <w:t>sexuellement</w:t>
      </w:r>
      <w:proofErr w:type="gramEnd"/>
      <w:r>
        <w:rPr>
          <w:rFonts w:cstheme="majorBidi"/>
          <w:sz w:val="24"/>
          <w:szCs w:val="24"/>
        </w:rPr>
        <w:t xml:space="preserve"> transmissibles (</w:t>
      </w:r>
      <w:r w:rsidR="004E5E4D" w:rsidRPr="003C568C">
        <w:rPr>
          <w:rFonts w:cstheme="majorBidi"/>
          <w:sz w:val="24"/>
          <w:szCs w:val="24"/>
        </w:rPr>
        <w:t>IST</w:t>
      </w:r>
      <w:r>
        <w:rPr>
          <w:rFonts w:cstheme="majorBidi"/>
          <w:sz w:val="24"/>
          <w:szCs w:val="24"/>
        </w:rPr>
        <w:t>)</w:t>
      </w:r>
      <w:r w:rsidR="004E5E4D" w:rsidRPr="003C568C">
        <w:rPr>
          <w:rFonts w:cstheme="majorBidi"/>
          <w:sz w:val="24"/>
          <w:szCs w:val="24"/>
        </w:rPr>
        <w:t xml:space="preserve"> éventuellement associées.</w:t>
      </w:r>
    </w:p>
    <w:p w:rsidR="004F3F59" w:rsidRDefault="004F3F59" w:rsidP="00C15C6A">
      <w:pPr>
        <w:rPr>
          <w:rFonts w:cstheme="majorBidi"/>
          <w:sz w:val="24"/>
          <w:szCs w:val="24"/>
        </w:rPr>
      </w:pPr>
    </w:p>
    <w:p w:rsidR="00C15C6A" w:rsidRPr="004F3F59" w:rsidRDefault="00350363" w:rsidP="004F3F59">
      <w:pPr>
        <w:pStyle w:val="Paragraphedeliste"/>
        <w:numPr>
          <w:ilvl w:val="0"/>
          <w:numId w:val="26"/>
        </w:numPr>
        <w:rPr>
          <w:rFonts w:cstheme="majorBidi"/>
          <w:b/>
          <w:bCs/>
          <w:sz w:val="24"/>
          <w:szCs w:val="24"/>
        </w:rPr>
      </w:pPr>
      <w:r w:rsidRPr="004F3F59">
        <w:rPr>
          <w:rFonts w:cstheme="majorBidi"/>
          <w:b/>
          <w:bCs/>
          <w:sz w:val="24"/>
          <w:szCs w:val="24"/>
        </w:rPr>
        <w:t>TRAITEMENT </w:t>
      </w:r>
      <w:r w:rsidR="004F3F59" w:rsidRPr="004F3F59">
        <w:rPr>
          <w:rFonts w:cstheme="majorBidi"/>
          <w:b/>
          <w:bCs/>
          <w:sz w:val="24"/>
          <w:szCs w:val="24"/>
        </w:rPr>
        <w:t>:</w:t>
      </w:r>
    </w:p>
    <w:p w:rsidR="000A0DDF" w:rsidRPr="003C568C" w:rsidRDefault="000A0DDF" w:rsidP="00C15C6A">
      <w:pPr>
        <w:rPr>
          <w:rFonts w:cstheme="majorBidi"/>
          <w:sz w:val="24"/>
          <w:szCs w:val="24"/>
        </w:rPr>
      </w:pPr>
      <w:r w:rsidRPr="003C568C">
        <w:rPr>
          <w:rFonts w:cstheme="majorBidi"/>
          <w:sz w:val="24"/>
          <w:szCs w:val="24"/>
        </w:rPr>
        <w:t xml:space="preserve">Le traitement doit être à but individuel </w:t>
      </w:r>
      <w:r w:rsidR="00C15C6A" w:rsidRPr="003C568C">
        <w:rPr>
          <w:rFonts w:cstheme="majorBidi"/>
          <w:sz w:val="24"/>
          <w:szCs w:val="24"/>
        </w:rPr>
        <w:t xml:space="preserve">(soulager et </w:t>
      </w:r>
      <w:r w:rsidRPr="003C568C">
        <w:rPr>
          <w:rFonts w:cstheme="majorBidi"/>
          <w:sz w:val="24"/>
          <w:szCs w:val="24"/>
        </w:rPr>
        <w:t>guérir le patient, traiter</w:t>
      </w:r>
      <w:r w:rsidR="00C15C6A" w:rsidRPr="003C568C">
        <w:rPr>
          <w:rFonts w:cstheme="majorBidi"/>
          <w:sz w:val="24"/>
          <w:szCs w:val="24"/>
        </w:rPr>
        <w:t xml:space="preserve"> les complications éventuelles) </w:t>
      </w:r>
      <w:r w:rsidRPr="003C568C">
        <w:rPr>
          <w:rFonts w:cstheme="majorBidi"/>
          <w:sz w:val="24"/>
          <w:szCs w:val="24"/>
        </w:rPr>
        <w:t>et collectif (traiter les cas de l’</w:t>
      </w:r>
      <w:r w:rsidR="00C15C6A" w:rsidRPr="003C568C">
        <w:rPr>
          <w:rFonts w:cstheme="majorBidi"/>
          <w:sz w:val="24"/>
          <w:szCs w:val="24"/>
        </w:rPr>
        <w:t xml:space="preserve">entourage et interrompre </w:t>
      </w:r>
      <w:r w:rsidRPr="003C568C">
        <w:rPr>
          <w:rFonts w:cstheme="majorBidi"/>
          <w:sz w:val="24"/>
          <w:szCs w:val="24"/>
        </w:rPr>
        <w:t>la transmission).</w:t>
      </w:r>
    </w:p>
    <w:p w:rsidR="000A0DDF" w:rsidRPr="00AE046B" w:rsidRDefault="00AE046B" w:rsidP="000A0DDF">
      <w:p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sz w:val="24"/>
          <w:szCs w:val="24"/>
        </w:rPr>
      </w:pPr>
      <w:r w:rsidRPr="00AE046B">
        <w:rPr>
          <w:rFonts w:cstheme="majorBidi"/>
          <w:b/>
          <w:bCs/>
          <w:sz w:val="24"/>
          <w:szCs w:val="24"/>
        </w:rPr>
        <w:lastRenderedPageBreak/>
        <w:t>a</w:t>
      </w:r>
      <w:r w:rsidR="000A0DDF" w:rsidRPr="00AE046B">
        <w:rPr>
          <w:rFonts w:cstheme="majorBidi"/>
          <w:b/>
          <w:bCs/>
          <w:sz w:val="24"/>
          <w:szCs w:val="24"/>
        </w:rPr>
        <w:t>. Pédiculose corporelle</w:t>
      </w:r>
      <w:r>
        <w:rPr>
          <w:rFonts w:cstheme="majorBidi"/>
          <w:b/>
          <w:bCs/>
          <w:sz w:val="24"/>
          <w:szCs w:val="24"/>
        </w:rPr>
        <w:t> :</w:t>
      </w:r>
    </w:p>
    <w:p w:rsidR="000A0DDF" w:rsidRPr="003C568C" w:rsidRDefault="00AC474B" w:rsidP="000A0DDF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-</w:t>
      </w:r>
      <w:r w:rsidR="000A0DDF" w:rsidRPr="003C568C">
        <w:rPr>
          <w:rFonts w:cstheme="majorBidi"/>
          <w:sz w:val="24"/>
          <w:szCs w:val="24"/>
        </w:rPr>
        <w:t>Hygiène corporelle, douche avec savon.</w:t>
      </w:r>
    </w:p>
    <w:p w:rsidR="000A0DDF" w:rsidRPr="003C568C" w:rsidRDefault="00AC474B" w:rsidP="00C15C6A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-</w:t>
      </w:r>
      <w:proofErr w:type="spellStart"/>
      <w:r w:rsidR="000A0DDF" w:rsidRPr="003C568C">
        <w:rPr>
          <w:rFonts w:cstheme="majorBidi"/>
          <w:sz w:val="24"/>
          <w:szCs w:val="24"/>
        </w:rPr>
        <w:t>Pédiculicides</w:t>
      </w:r>
      <w:proofErr w:type="spellEnd"/>
      <w:r w:rsidR="000A0DDF" w:rsidRPr="003C568C">
        <w:rPr>
          <w:rFonts w:cstheme="majorBidi"/>
          <w:sz w:val="24"/>
          <w:szCs w:val="24"/>
        </w:rPr>
        <w:t xml:space="preserve"> (</w:t>
      </w:r>
      <w:proofErr w:type="spellStart"/>
      <w:r w:rsidR="000A0DDF" w:rsidRPr="003C568C">
        <w:rPr>
          <w:rFonts w:cstheme="majorBidi"/>
          <w:sz w:val="24"/>
          <w:szCs w:val="24"/>
        </w:rPr>
        <w:t>pyréthrinoï</w:t>
      </w:r>
      <w:r w:rsidR="00C15C6A" w:rsidRPr="003C568C">
        <w:rPr>
          <w:rFonts w:cstheme="majorBidi"/>
          <w:sz w:val="24"/>
          <w:szCs w:val="24"/>
        </w:rPr>
        <w:t>des</w:t>
      </w:r>
      <w:proofErr w:type="spellEnd"/>
      <w:r w:rsidR="00C15C6A" w:rsidRPr="003C568C">
        <w:rPr>
          <w:rFonts w:cstheme="majorBidi"/>
          <w:sz w:val="24"/>
          <w:szCs w:val="24"/>
        </w:rPr>
        <w:t xml:space="preserve">) particulièrement au niveau </w:t>
      </w:r>
      <w:r w:rsidR="000A0DDF" w:rsidRPr="003C568C">
        <w:rPr>
          <w:rFonts w:cstheme="majorBidi"/>
          <w:sz w:val="24"/>
          <w:szCs w:val="24"/>
        </w:rPr>
        <w:t>des zones poilues (barbe, cheveux, pubis).</w:t>
      </w:r>
    </w:p>
    <w:p w:rsidR="000A0DDF" w:rsidRPr="003C568C" w:rsidRDefault="00AC474B" w:rsidP="000A0DDF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-</w:t>
      </w:r>
      <w:r w:rsidR="000A0DDF" w:rsidRPr="003C568C">
        <w:rPr>
          <w:rFonts w:cstheme="majorBidi"/>
          <w:sz w:val="24"/>
          <w:szCs w:val="24"/>
        </w:rPr>
        <w:t>Changement de vêtements+++</w:t>
      </w:r>
    </w:p>
    <w:p w:rsidR="000A0DDF" w:rsidRPr="003C568C" w:rsidRDefault="00AC474B" w:rsidP="00C15C6A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-</w:t>
      </w:r>
      <w:r w:rsidR="000A0DDF" w:rsidRPr="003C568C">
        <w:rPr>
          <w:rFonts w:cstheme="majorBidi"/>
          <w:sz w:val="24"/>
          <w:szCs w:val="24"/>
        </w:rPr>
        <w:t>Traiter linge et lite</w:t>
      </w:r>
      <w:r w:rsidR="00C15C6A" w:rsidRPr="003C568C">
        <w:rPr>
          <w:rFonts w:cstheme="majorBidi"/>
          <w:sz w:val="24"/>
          <w:szCs w:val="24"/>
        </w:rPr>
        <w:t xml:space="preserve">rie : lavage à 60 °C en machine </w:t>
      </w:r>
      <w:r w:rsidR="000A0DDF" w:rsidRPr="003C568C">
        <w:rPr>
          <w:rFonts w:cstheme="majorBidi"/>
          <w:sz w:val="24"/>
          <w:szCs w:val="24"/>
        </w:rPr>
        <w:t>(cycle long) ou sac plastique pendant 7 jours (pour</w:t>
      </w:r>
      <w:r w:rsidR="00C15C6A" w:rsidRPr="003C568C">
        <w:rPr>
          <w:rFonts w:cstheme="majorBidi"/>
          <w:sz w:val="24"/>
          <w:szCs w:val="24"/>
        </w:rPr>
        <w:t xml:space="preserve"> </w:t>
      </w:r>
      <w:r w:rsidR="000A0DDF" w:rsidRPr="003C568C">
        <w:rPr>
          <w:rFonts w:cstheme="majorBidi"/>
          <w:sz w:val="24"/>
          <w:szCs w:val="24"/>
        </w:rPr>
        <w:t>tuer les lentes).</w:t>
      </w:r>
    </w:p>
    <w:p w:rsidR="000A0DDF" w:rsidRPr="003C568C" w:rsidRDefault="00AC474B" w:rsidP="00C15C6A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-</w:t>
      </w:r>
      <w:r w:rsidR="000A0DDF" w:rsidRPr="003C568C">
        <w:rPr>
          <w:rFonts w:cstheme="majorBidi"/>
          <w:sz w:val="24"/>
          <w:szCs w:val="24"/>
        </w:rPr>
        <w:t xml:space="preserve">Le traitement par </w:t>
      </w:r>
      <w:proofErr w:type="spellStart"/>
      <w:r w:rsidR="000A0DDF" w:rsidRPr="003C568C">
        <w:rPr>
          <w:rFonts w:cstheme="majorBidi"/>
          <w:sz w:val="24"/>
          <w:szCs w:val="24"/>
        </w:rPr>
        <w:t>ive</w:t>
      </w:r>
      <w:r w:rsidR="00C15C6A" w:rsidRPr="003C568C">
        <w:rPr>
          <w:rFonts w:cstheme="majorBidi"/>
          <w:sz w:val="24"/>
          <w:szCs w:val="24"/>
        </w:rPr>
        <w:t>rmectine</w:t>
      </w:r>
      <w:proofErr w:type="spellEnd"/>
      <w:r w:rsidR="00C15C6A" w:rsidRPr="003C568C">
        <w:rPr>
          <w:rFonts w:cstheme="majorBidi"/>
          <w:sz w:val="24"/>
          <w:szCs w:val="24"/>
        </w:rPr>
        <w:t xml:space="preserve"> a été proposé mais est </w:t>
      </w:r>
      <w:r w:rsidR="000A0DDF" w:rsidRPr="003C568C">
        <w:rPr>
          <w:rFonts w:cstheme="majorBidi"/>
          <w:sz w:val="24"/>
          <w:szCs w:val="24"/>
        </w:rPr>
        <w:t>inefficace au long cours du fait d’</w:t>
      </w:r>
      <w:r w:rsidR="00C15C6A" w:rsidRPr="003C568C">
        <w:rPr>
          <w:rFonts w:cstheme="majorBidi"/>
          <w:sz w:val="24"/>
          <w:szCs w:val="24"/>
        </w:rPr>
        <w:t xml:space="preserve">une réinfection liée au </w:t>
      </w:r>
      <w:r w:rsidR="000A0DDF" w:rsidRPr="003C568C">
        <w:rPr>
          <w:rFonts w:cstheme="majorBidi"/>
          <w:sz w:val="24"/>
          <w:szCs w:val="24"/>
        </w:rPr>
        <w:t>mode de vie (SDF, camps de réfugiés).</w:t>
      </w:r>
    </w:p>
    <w:p w:rsidR="00AE046B" w:rsidRDefault="00AE046B" w:rsidP="000A0DDF">
      <w:p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sz w:val="24"/>
          <w:szCs w:val="24"/>
        </w:rPr>
      </w:pPr>
    </w:p>
    <w:p w:rsidR="000A0DDF" w:rsidRPr="00AE046B" w:rsidRDefault="00AE046B" w:rsidP="000A0DDF">
      <w:p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sz w:val="24"/>
          <w:szCs w:val="24"/>
        </w:rPr>
      </w:pPr>
      <w:r w:rsidRPr="00AE046B">
        <w:rPr>
          <w:rFonts w:cstheme="majorBidi"/>
          <w:b/>
          <w:bCs/>
          <w:sz w:val="24"/>
          <w:szCs w:val="24"/>
        </w:rPr>
        <w:t>b</w:t>
      </w:r>
      <w:r w:rsidR="000A0DDF" w:rsidRPr="00AE046B">
        <w:rPr>
          <w:rFonts w:cstheme="majorBidi"/>
          <w:b/>
          <w:bCs/>
          <w:sz w:val="24"/>
          <w:szCs w:val="24"/>
        </w:rPr>
        <w:t>. Pédiculose du cuir chevelu</w:t>
      </w:r>
      <w:r w:rsidRPr="00AE046B">
        <w:rPr>
          <w:rFonts w:cstheme="majorBidi"/>
          <w:b/>
          <w:bCs/>
          <w:sz w:val="24"/>
          <w:szCs w:val="24"/>
        </w:rPr>
        <w:t> :</w:t>
      </w:r>
    </w:p>
    <w:p w:rsidR="000A0DDF" w:rsidRDefault="00AC474B" w:rsidP="00C15C6A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0A0DDF" w:rsidRPr="003C568C">
        <w:rPr>
          <w:rFonts w:cstheme="majorBidi"/>
          <w:sz w:val="24"/>
          <w:szCs w:val="24"/>
        </w:rPr>
        <w:t xml:space="preserve">Insecticide : </w:t>
      </w:r>
      <w:proofErr w:type="spellStart"/>
      <w:r w:rsidR="000A0DDF" w:rsidRPr="003C568C">
        <w:rPr>
          <w:rFonts w:cstheme="majorBidi"/>
          <w:sz w:val="24"/>
          <w:szCs w:val="24"/>
        </w:rPr>
        <w:t>Malathion</w:t>
      </w:r>
      <w:proofErr w:type="spellEnd"/>
      <w:r w:rsidR="000A0DDF" w:rsidRPr="003C568C">
        <w:rPr>
          <w:rFonts w:cstheme="majorBidi"/>
          <w:sz w:val="24"/>
          <w:szCs w:val="24"/>
        </w:rPr>
        <w:t xml:space="preserve"> plu</w:t>
      </w:r>
      <w:r>
        <w:rPr>
          <w:rFonts w:cstheme="majorBidi"/>
          <w:sz w:val="24"/>
          <w:szCs w:val="24"/>
        </w:rPr>
        <w:t>tôt que pyréthrines en 1</w:t>
      </w:r>
      <w:r w:rsidRPr="00AC474B">
        <w:rPr>
          <w:rFonts w:cstheme="majorBidi"/>
          <w:sz w:val="24"/>
          <w:szCs w:val="24"/>
          <w:vertAlign w:val="superscript"/>
        </w:rPr>
        <w:t>ère</w:t>
      </w:r>
      <w:r>
        <w:rPr>
          <w:rFonts w:cstheme="majorBidi"/>
          <w:sz w:val="24"/>
          <w:szCs w:val="24"/>
        </w:rPr>
        <w:t xml:space="preserve"> </w:t>
      </w:r>
      <w:r w:rsidR="00C15C6A" w:rsidRPr="003C568C">
        <w:rPr>
          <w:rFonts w:cstheme="majorBidi"/>
          <w:sz w:val="24"/>
          <w:szCs w:val="24"/>
        </w:rPr>
        <w:t xml:space="preserve"> </w:t>
      </w:r>
      <w:r w:rsidR="000A0DDF" w:rsidRPr="003C568C">
        <w:rPr>
          <w:rFonts w:cstheme="majorBidi"/>
          <w:sz w:val="24"/>
          <w:szCs w:val="24"/>
        </w:rPr>
        <w:t>intention ; solution préférable au shampooing.</w:t>
      </w:r>
    </w:p>
    <w:p w:rsidR="00540F88" w:rsidRPr="003C568C" w:rsidRDefault="00540F88" w:rsidP="00540F88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-</w:t>
      </w:r>
      <w:r w:rsidRPr="003C568C">
        <w:rPr>
          <w:rFonts w:cstheme="majorBidi"/>
          <w:sz w:val="24"/>
          <w:szCs w:val="24"/>
        </w:rPr>
        <w:t>Il est nécessaire de faire un 2</w:t>
      </w:r>
      <w:r w:rsidRPr="00AC474B">
        <w:rPr>
          <w:rFonts w:cstheme="majorBidi"/>
          <w:sz w:val="24"/>
          <w:szCs w:val="24"/>
          <w:vertAlign w:val="superscript"/>
        </w:rPr>
        <w:t>ème</w:t>
      </w:r>
      <w:r>
        <w:rPr>
          <w:rFonts w:cstheme="majorBidi"/>
          <w:sz w:val="24"/>
          <w:szCs w:val="24"/>
        </w:rPr>
        <w:t xml:space="preserve"> </w:t>
      </w:r>
      <w:r w:rsidRPr="003C568C">
        <w:rPr>
          <w:rFonts w:cstheme="majorBidi"/>
          <w:sz w:val="24"/>
          <w:szCs w:val="24"/>
        </w:rPr>
        <w:t xml:space="preserve"> </w:t>
      </w:r>
      <w:r>
        <w:rPr>
          <w:rFonts w:cstheme="majorBidi"/>
          <w:sz w:val="24"/>
          <w:szCs w:val="24"/>
        </w:rPr>
        <w:t xml:space="preserve">traitement 7 à 10 jours </w:t>
      </w:r>
      <w:r w:rsidRPr="003C568C">
        <w:rPr>
          <w:rFonts w:cstheme="majorBidi"/>
          <w:sz w:val="24"/>
          <w:szCs w:val="24"/>
        </w:rPr>
        <w:t xml:space="preserve">plus tard si utilisation d’insecticides (non </w:t>
      </w:r>
      <w:proofErr w:type="spellStart"/>
      <w:r w:rsidRPr="003C568C">
        <w:rPr>
          <w:rFonts w:cstheme="majorBidi"/>
          <w:sz w:val="24"/>
          <w:szCs w:val="24"/>
        </w:rPr>
        <w:t>lenticides</w:t>
      </w:r>
      <w:proofErr w:type="spellEnd"/>
      <w:r w:rsidRPr="003C568C">
        <w:rPr>
          <w:rFonts w:cstheme="majorBidi"/>
          <w:sz w:val="24"/>
          <w:szCs w:val="24"/>
        </w:rPr>
        <w:t>).</w:t>
      </w:r>
      <w:bookmarkStart w:id="0" w:name="_GoBack"/>
      <w:bookmarkEnd w:id="0"/>
    </w:p>
    <w:p w:rsidR="000A0DDF" w:rsidRPr="003C568C" w:rsidRDefault="00AC474B" w:rsidP="00C15C6A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9C3ECA">
        <w:rPr>
          <w:rFonts w:cstheme="majorBidi"/>
          <w:sz w:val="24"/>
          <w:szCs w:val="24"/>
        </w:rPr>
        <w:t>Traitement</w:t>
      </w:r>
      <w:r w:rsidR="000A0DDF" w:rsidRPr="003C568C">
        <w:rPr>
          <w:rFonts w:cstheme="majorBidi"/>
          <w:sz w:val="24"/>
          <w:szCs w:val="24"/>
        </w:rPr>
        <w:t xml:space="preserve"> par </w:t>
      </w:r>
      <w:proofErr w:type="spellStart"/>
      <w:r w:rsidR="000A0DDF" w:rsidRPr="003C568C">
        <w:rPr>
          <w:rFonts w:cstheme="majorBidi"/>
          <w:sz w:val="24"/>
          <w:szCs w:val="24"/>
        </w:rPr>
        <w:t>dimeticone</w:t>
      </w:r>
      <w:proofErr w:type="spellEnd"/>
      <w:r w:rsidR="000A0DDF" w:rsidRPr="003C568C">
        <w:rPr>
          <w:rFonts w:cstheme="majorBidi"/>
          <w:sz w:val="24"/>
          <w:szCs w:val="24"/>
        </w:rPr>
        <w:t xml:space="preserve"> lotion </w:t>
      </w:r>
      <w:r w:rsidR="00C15C6A" w:rsidRPr="003C568C">
        <w:rPr>
          <w:rFonts w:cstheme="majorBidi"/>
          <w:sz w:val="24"/>
          <w:szCs w:val="24"/>
        </w:rPr>
        <w:t xml:space="preserve">plutôt </w:t>
      </w:r>
      <w:r w:rsidR="000A0DDF" w:rsidRPr="003C568C">
        <w:rPr>
          <w:rFonts w:cstheme="majorBidi"/>
          <w:sz w:val="24"/>
          <w:szCs w:val="24"/>
        </w:rPr>
        <w:t>qu’insecticide (mo</w:t>
      </w:r>
      <w:r w:rsidR="00C15C6A" w:rsidRPr="003C568C">
        <w:rPr>
          <w:rFonts w:cstheme="majorBidi"/>
          <w:sz w:val="24"/>
          <w:szCs w:val="24"/>
        </w:rPr>
        <w:t xml:space="preserve">ins toxique). Après le temps de </w:t>
      </w:r>
      <w:r w:rsidR="000A0DDF" w:rsidRPr="003C568C">
        <w:rPr>
          <w:rFonts w:cstheme="majorBidi"/>
          <w:sz w:val="24"/>
          <w:szCs w:val="24"/>
        </w:rPr>
        <w:t xml:space="preserve">contact (précisé par le </w:t>
      </w:r>
      <w:r w:rsidR="00C15C6A" w:rsidRPr="003C568C">
        <w:rPr>
          <w:rFonts w:cstheme="majorBidi"/>
          <w:sz w:val="24"/>
          <w:szCs w:val="24"/>
        </w:rPr>
        <w:t xml:space="preserve">fabricant), éliminer le produit </w:t>
      </w:r>
      <w:r w:rsidR="000A0DDF" w:rsidRPr="003C568C">
        <w:rPr>
          <w:rFonts w:cstheme="majorBidi"/>
          <w:sz w:val="24"/>
          <w:szCs w:val="24"/>
        </w:rPr>
        <w:t>par shampooing do</w:t>
      </w:r>
      <w:r w:rsidR="00C15C6A" w:rsidRPr="003C568C">
        <w:rPr>
          <w:rFonts w:cstheme="majorBidi"/>
          <w:sz w:val="24"/>
          <w:szCs w:val="24"/>
        </w:rPr>
        <w:t xml:space="preserve">ux, puis peigner avec un peigne </w:t>
      </w:r>
      <w:r w:rsidR="000A0DDF" w:rsidRPr="003C568C">
        <w:rPr>
          <w:rFonts w:cstheme="majorBidi"/>
          <w:sz w:val="24"/>
          <w:szCs w:val="24"/>
        </w:rPr>
        <w:t>fin pour éliminer les lentes.</w:t>
      </w:r>
    </w:p>
    <w:p w:rsidR="000A0DDF" w:rsidRPr="003C568C" w:rsidRDefault="00AC474B" w:rsidP="00C15C6A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0A0DDF" w:rsidRPr="003C568C">
        <w:rPr>
          <w:rFonts w:cstheme="majorBidi"/>
          <w:sz w:val="24"/>
          <w:szCs w:val="24"/>
        </w:rPr>
        <w:t>Décontamination de</w:t>
      </w:r>
      <w:r w:rsidR="00C15C6A" w:rsidRPr="003C568C">
        <w:rPr>
          <w:rFonts w:cstheme="majorBidi"/>
          <w:sz w:val="24"/>
          <w:szCs w:val="24"/>
        </w:rPr>
        <w:t xml:space="preserve"> la literie, poupées, peluches, </w:t>
      </w:r>
      <w:r w:rsidR="000A0DDF" w:rsidRPr="003C568C">
        <w:rPr>
          <w:rFonts w:cstheme="majorBidi"/>
          <w:sz w:val="24"/>
          <w:szCs w:val="24"/>
        </w:rPr>
        <w:t xml:space="preserve">accessoires de coiffure, avec une poudre </w:t>
      </w:r>
      <w:proofErr w:type="spellStart"/>
      <w:r w:rsidR="000A0DDF" w:rsidRPr="003C568C">
        <w:rPr>
          <w:rFonts w:cstheme="majorBidi"/>
          <w:sz w:val="24"/>
          <w:szCs w:val="24"/>
        </w:rPr>
        <w:t>pédiculicide</w:t>
      </w:r>
      <w:proofErr w:type="spellEnd"/>
      <w:r w:rsidR="000A0DDF" w:rsidRPr="003C568C">
        <w:rPr>
          <w:rFonts w:cstheme="majorBidi"/>
          <w:sz w:val="24"/>
          <w:szCs w:val="24"/>
        </w:rPr>
        <w:t xml:space="preserve"> ;</w:t>
      </w:r>
      <w:r w:rsidR="00C15C6A" w:rsidRPr="003C568C">
        <w:rPr>
          <w:rFonts w:cstheme="majorBidi"/>
          <w:sz w:val="24"/>
          <w:szCs w:val="24"/>
        </w:rPr>
        <w:t xml:space="preserve"> </w:t>
      </w:r>
      <w:r w:rsidR="000A0DDF" w:rsidRPr="003C568C">
        <w:rPr>
          <w:rFonts w:cstheme="majorBidi"/>
          <w:sz w:val="24"/>
          <w:szCs w:val="24"/>
        </w:rPr>
        <w:t>le linge est décontaminé par lavage à 60 °C.</w:t>
      </w:r>
    </w:p>
    <w:p w:rsidR="000A0DDF" w:rsidRPr="003C568C" w:rsidRDefault="00AC474B" w:rsidP="00C15C6A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>
        <w:rPr>
          <w:rFonts w:cstheme="majorBidi"/>
          <w:sz w:val="24"/>
          <w:szCs w:val="24"/>
        </w:rPr>
        <w:t>Le TRT</w:t>
      </w:r>
      <w:r w:rsidR="000A0DDF" w:rsidRPr="003C568C">
        <w:rPr>
          <w:rFonts w:cstheme="majorBidi"/>
          <w:sz w:val="24"/>
          <w:szCs w:val="24"/>
        </w:rPr>
        <w:t xml:space="preserve"> par </w:t>
      </w:r>
      <w:proofErr w:type="spellStart"/>
      <w:r w:rsidR="000A0DDF" w:rsidRPr="003C568C">
        <w:rPr>
          <w:rFonts w:cstheme="majorBidi"/>
          <w:sz w:val="24"/>
          <w:szCs w:val="24"/>
        </w:rPr>
        <w:t>iver</w:t>
      </w:r>
      <w:r w:rsidR="00C15C6A" w:rsidRPr="003C568C">
        <w:rPr>
          <w:rFonts w:cstheme="majorBidi"/>
          <w:sz w:val="24"/>
          <w:szCs w:val="24"/>
        </w:rPr>
        <w:t>mectine</w:t>
      </w:r>
      <w:proofErr w:type="spellEnd"/>
      <w:r w:rsidR="00C15C6A" w:rsidRPr="003C568C">
        <w:rPr>
          <w:rFonts w:cstheme="majorBidi"/>
          <w:sz w:val="24"/>
          <w:szCs w:val="24"/>
        </w:rPr>
        <w:t xml:space="preserve"> est également efficace, </w:t>
      </w:r>
      <w:r>
        <w:rPr>
          <w:rFonts w:cstheme="majorBidi"/>
          <w:sz w:val="24"/>
          <w:szCs w:val="24"/>
        </w:rPr>
        <w:t xml:space="preserve">notamment en cas d’échec du </w:t>
      </w:r>
      <w:proofErr w:type="spellStart"/>
      <w:r w:rsidR="000A0DDF" w:rsidRPr="003C568C">
        <w:rPr>
          <w:rFonts w:cstheme="majorBidi"/>
          <w:sz w:val="24"/>
          <w:szCs w:val="24"/>
        </w:rPr>
        <w:t>Malathion</w:t>
      </w:r>
      <w:proofErr w:type="spellEnd"/>
      <w:r w:rsidR="000A0DDF" w:rsidRPr="003C568C">
        <w:rPr>
          <w:rFonts w:cstheme="majorBidi"/>
          <w:sz w:val="24"/>
          <w:szCs w:val="24"/>
        </w:rPr>
        <w:t>.</w:t>
      </w:r>
    </w:p>
    <w:p w:rsidR="00AE046B" w:rsidRDefault="00AE046B" w:rsidP="000A0DDF">
      <w:p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sz w:val="24"/>
          <w:szCs w:val="24"/>
        </w:rPr>
      </w:pPr>
    </w:p>
    <w:p w:rsidR="000A0DDF" w:rsidRPr="00AE046B" w:rsidRDefault="00AE046B" w:rsidP="000A0DDF">
      <w:p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sz w:val="24"/>
          <w:szCs w:val="24"/>
        </w:rPr>
      </w:pPr>
      <w:r w:rsidRPr="00AE046B">
        <w:rPr>
          <w:rFonts w:cstheme="majorBidi"/>
          <w:b/>
          <w:bCs/>
          <w:sz w:val="24"/>
          <w:szCs w:val="24"/>
        </w:rPr>
        <w:t>c</w:t>
      </w:r>
      <w:r w:rsidR="000A0DDF" w:rsidRPr="00AE046B">
        <w:rPr>
          <w:rFonts w:cstheme="majorBidi"/>
          <w:b/>
          <w:bCs/>
          <w:sz w:val="24"/>
          <w:szCs w:val="24"/>
        </w:rPr>
        <w:t xml:space="preserve">. </w:t>
      </w:r>
      <w:proofErr w:type="spellStart"/>
      <w:r w:rsidR="000A0DDF" w:rsidRPr="00AE046B">
        <w:rPr>
          <w:rFonts w:cstheme="majorBidi"/>
          <w:b/>
          <w:bCs/>
          <w:sz w:val="24"/>
          <w:szCs w:val="24"/>
        </w:rPr>
        <w:t>Phtirose</w:t>
      </w:r>
      <w:proofErr w:type="spellEnd"/>
      <w:r w:rsidR="000A0DDF" w:rsidRPr="00AE046B">
        <w:rPr>
          <w:rFonts w:cstheme="majorBidi"/>
          <w:b/>
          <w:bCs/>
          <w:sz w:val="24"/>
          <w:szCs w:val="24"/>
        </w:rPr>
        <w:t xml:space="preserve"> pubienne</w:t>
      </w:r>
      <w:r w:rsidRPr="00AE046B">
        <w:rPr>
          <w:rFonts w:cstheme="majorBidi"/>
          <w:b/>
          <w:bCs/>
          <w:sz w:val="24"/>
          <w:szCs w:val="24"/>
        </w:rPr>
        <w:t> :</w:t>
      </w:r>
    </w:p>
    <w:p w:rsidR="000A0DDF" w:rsidRPr="003C568C" w:rsidRDefault="00DB2F49" w:rsidP="00C15C6A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0A0DDF" w:rsidRPr="003C568C">
        <w:rPr>
          <w:rFonts w:cstheme="majorBidi"/>
          <w:sz w:val="24"/>
          <w:szCs w:val="24"/>
        </w:rPr>
        <w:t xml:space="preserve">Une seule pulvérisation de </w:t>
      </w:r>
      <w:proofErr w:type="spellStart"/>
      <w:r w:rsidR="000A0DDF" w:rsidRPr="003C568C">
        <w:rPr>
          <w:rFonts w:cstheme="majorBidi"/>
          <w:sz w:val="24"/>
          <w:szCs w:val="24"/>
        </w:rPr>
        <w:t>pyréthrinoïde</w:t>
      </w:r>
      <w:proofErr w:type="spellEnd"/>
      <w:r w:rsidR="000A0DDF" w:rsidRPr="003C568C">
        <w:rPr>
          <w:rFonts w:cstheme="majorBidi"/>
          <w:sz w:val="24"/>
          <w:szCs w:val="24"/>
        </w:rPr>
        <w:t xml:space="preserve"> </w:t>
      </w:r>
      <w:r w:rsidR="00C15C6A" w:rsidRPr="003C568C">
        <w:rPr>
          <w:rFonts w:cstheme="majorBidi"/>
          <w:sz w:val="24"/>
          <w:szCs w:val="24"/>
        </w:rPr>
        <w:t xml:space="preserve">de synthèse </w:t>
      </w:r>
      <w:r w:rsidR="000A0DDF" w:rsidRPr="003C568C">
        <w:rPr>
          <w:rFonts w:cstheme="majorBidi"/>
          <w:sz w:val="24"/>
          <w:szCs w:val="24"/>
        </w:rPr>
        <w:t>suivie 3</w:t>
      </w:r>
      <w:r>
        <w:rPr>
          <w:rFonts w:cstheme="majorBidi"/>
          <w:sz w:val="24"/>
          <w:szCs w:val="24"/>
        </w:rPr>
        <w:t xml:space="preserve">0 minutes après d’un savonnage. </w:t>
      </w:r>
      <w:r w:rsidR="000A0DDF" w:rsidRPr="003C568C">
        <w:rPr>
          <w:rFonts w:cstheme="majorBidi"/>
          <w:sz w:val="24"/>
          <w:szCs w:val="24"/>
        </w:rPr>
        <w:t>L’</w:t>
      </w:r>
      <w:r w:rsidR="00C15C6A" w:rsidRPr="003C568C">
        <w:rPr>
          <w:rFonts w:cstheme="majorBidi"/>
          <w:sz w:val="24"/>
          <w:szCs w:val="24"/>
        </w:rPr>
        <w:t xml:space="preserve">utilisation de shampoing </w:t>
      </w:r>
      <w:r w:rsidR="000A0DDF" w:rsidRPr="003C568C">
        <w:rPr>
          <w:rFonts w:cstheme="majorBidi"/>
          <w:sz w:val="24"/>
          <w:szCs w:val="24"/>
        </w:rPr>
        <w:t>est aussi possible.</w:t>
      </w:r>
    </w:p>
    <w:p w:rsidR="000A0DDF" w:rsidRPr="003C568C" w:rsidRDefault="00DB2F49" w:rsidP="00C15C6A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0A0DDF" w:rsidRPr="003C568C">
        <w:rPr>
          <w:rFonts w:cstheme="majorBidi"/>
          <w:sz w:val="24"/>
          <w:szCs w:val="24"/>
        </w:rPr>
        <w:t>Il faut refaire un 2ème tr</w:t>
      </w:r>
      <w:r w:rsidR="00C15C6A" w:rsidRPr="003C568C">
        <w:rPr>
          <w:rFonts w:cstheme="majorBidi"/>
          <w:sz w:val="24"/>
          <w:szCs w:val="24"/>
        </w:rPr>
        <w:t xml:space="preserve">aitement 7 à 10 jours plus tard </w:t>
      </w:r>
      <w:r w:rsidR="000A0DDF" w:rsidRPr="003C568C">
        <w:rPr>
          <w:rFonts w:cstheme="majorBidi"/>
          <w:sz w:val="24"/>
          <w:szCs w:val="24"/>
        </w:rPr>
        <w:t>(inactif sur les lentes).</w:t>
      </w:r>
    </w:p>
    <w:p w:rsidR="000A0DDF" w:rsidRPr="003C568C" w:rsidRDefault="00DB2F49" w:rsidP="000A0DDF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0A0DDF" w:rsidRPr="003C568C">
        <w:rPr>
          <w:rFonts w:cstheme="majorBidi"/>
          <w:sz w:val="24"/>
          <w:szCs w:val="24"/>
        </w:rPr>
        <w:t>Dépistage des partenaires sexuels.</w:t>
      </w:r>
    </w:p>
    <w:p w:rsidR="000A0DDF" w:rsidRPr="003C568C" w:rsidRDefault="00DB2F49" w:rsidP="000A0DDF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0A0DDF" w:rsidRPr="003C568C">
        <w:rPr>
          <w:rFonts w:cstheme="majorBidi"/>
          <w:sz w:val="24"/>
          <w:szCs w:val="24"/>
        </w:rPr>
        <w:t>Dépister et traiter d’éventuelles IST associées+++.</w:t>
      </w:r>
    </w:p>
    <w:p w:rsidR="00DB2F49" w:rsidRDefault="00DB2F49" w:rsidP="00C15C6A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</w:p>
    <w:p w:rsidR="000A0DDF" w:rsidRPr="003C568C" w:rsidRDefault="00DB2F49" w:rsidP="00C15C6A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 w:rsidRPr="00DB2F49">
        <w:rPr>
          <w:rFonts w:cstheme="majorBidi"/>
          <w:b/>
          <w:bCs/>
          <w:sz w:val="24"/>
          <w:szCs w:val="24"/>
        </w:rPr>
        <w:t>*</w:t>
      </w:r>
      <w:r w:rsidR="000A0DDF" w:rsidRPr="00DB2F49">
        <w:rPr>
          <w:rFonts w:cstheme="majorBidi"/>
          <w:b/>
          <w:bCs/>
          <w:sz w:val="24"/>
          <w:szCs w:val="24"/>
        </w:rPr>
        <w:t>Conduite à</w:t>
      </w:r>
      <w:r w:rsidR="00C15C6A" w:rsidRPr="00DB2F49">
        <w:rPr>
          <w:rFonts w:cstheme="majorBidi"/>
          <w:b/>
          <w:bCs/>
          <w:sz w:val="24"/>
          <w:szCs w:val="24"/>
        </w:rPr>
        <w:t xml:space="preserve"> tenir devant un cas contact et </w:t>
      </w:r>
      <w:r w:rsidR="000A0DDF" w:rsidRPr="00DB2F49">
        <w:rPr>
          <w:rFonts w:cstheme="majorBidi"/>
          <w:b/>
          <w:bCs/>
          <w:sz w:val="24"/>
          <w:szCs w:val="24"/>
        </w:rPr>
        <w:t>en cas d’épidémie (pédiculose)</w:t>
      </w:r>
    </w:p>
    <w:p w:rsidR="000A0DDF" w:rsidRPr="00DB2F49" w:rsidRDefault="000A0DDF" w:rsidP="000A0DDF">
      <w:pPr>
        <w:autoSpaceDE w:val="0"/>
        <w:autoSpaceDN w:val="0"/>
        <w:adjustRightInd w:val="0"/>
        <w:spacing w:after="0" w:line="240" w:lineRule="auto"/>
        <w:rPr>
          <w:rFonts w:cstheme="majorBidi"/>
          <w:b/>
          <w:bCs/>
          <w:sz w:val="24"/>
          <w:szCs w:val="24"/>
        </w:rPr>
      </w:pPr>
      <w:r w:rsidRPr="00DB2F49">
        <w:rPr>
          <w:rFonts w:ascii="Calibri" w:hAnsi="Calibri" w:cs="Calibri"/>
          <w:b/>
          <w:bCs/>
          <w:sz w:val="24"/>
          <w:szCs w:val="24"/>
        </w:rPr>
        <w:t></w:t>
      </w:r>
      <w:r w:rsidR="00DB2F49" w:rsidRPr="00DB2F49">
        <w:rPr>
          <w:rFonts w:ascii="Calibri" w:hAnsi="Calibri" w:cs="Calibri"/>
          <w:b/>
          <w:bCs/>
          <w:sz w:val="24"/>
          <w:szCs w:val="24"/>
        </w:rPr>
        <w:t>-</w:t>
      </w:r>
      <w:r w:rsidRPr="00DB2F49">
        <w:rPr>
          <w:rFonts w:cstheme="majorBidi"/>
          <w:b/>
          <w:bCs/>
          <w:sz w:val="24"/>
          <w:szCs w:val="24"/>
        </w:rPr>
        <w:t>Cas contact</w:t>
      </w:r>
      <w:r w:rsidR="00DB2F49">
        <w:rPr>
          <w:rFonts w:cstheme="majorBidi"/>
          <w:b/>
          <w:bCs/>
          <w:sz w:val="24"/>
          <w:szCs w:val="24"/>
        </w:rPr>
        <w:t> :</w:t>
      </w:r>
    </w:p>
    <w:p w:rsidR="000A0DDF" w:rsidRPr="003C568C" w:rsidRDefault="000A0DDF" w:rsidP="000A0DDF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 w:rsidRPr="003C568C">
        <w:rPr>
          <w:rFonts w:ascii="Calibri" w:hAnsi="Calibri" w:cs="Calibri"/>
          <w:sz w:val="24"/>
          <w:szCs w:val="24"/>
        </w:rPr>
        <w:t></w:t>
      </w:r>
      <w:r w:rsidRPr="003C568C">
        <w:rPr>
          <w:rFonts w:cstheme="majorBidi"/>
          <w:sz w:val="24"/>
          <w:szCs w:val="24"/>
        </w:rPr>
        <w:t>Seules les pédiculoses actives justifient un traitement.</w:t>
      </w:r>
    </w:p>
    <w:p w:rsidR="000A0DDF" w:rsidRPr="003C568C" w:rsidRDefault="004F1B99" w:rsidP="000A0DDF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     </w:t>
      </w:r>
      <w:r w:rsidR="000A0DDF" w:rsidRPr="003C568C">
        <w:rPr>
          <w:rFonts w:cstheme="majorBidi"/>
          <w:sz w:val="24"/>
          <w:szCs w:val="24"/>
        </w:rPr>
        <w:t>Il est donc primordial de bien examiner les cas contacts.</w:t>
      </w:r>
    </w:p>
    <w:p w:rsidR="000A0DDF" w:rsidRPr="003C568C" w:rsidRDefault="004F1B99" w:rsidP="000A0DDF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     </w:t>
      </w:r>
      <w:r w:rsidR="000A0DDF" w:rsidRPr="003C568C">
        <w:rPr>
          <w:rFonts w:cstheme="majorBidi"/>
          <w:sz w:val="24"/>
          <w:szCs w:val="24"/>
        </w:rPr>
        <w:t>Le traitement est identique à celui du cas index.</w:t>
      </w:r>
    </w:p>
    <w:p w:rsidR="000A0DDF" w:rsidRPr="003C568C" w:rsidRDefault="000A0DDF" w:rsidP="000A0DDF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 w:rsidRPr="003C568C">
        <w:rPr>
          <w:rFonts w:ascii="Calibri" w:hAnsi="Calibri" w:cs="Calibri"/>
          <w:sz w:val="24"/>
          <w:szCs w:val="24"/>
        </w:rPr>
        <w:t></w:t>
      </w:r>
      <w:r w:rsidRPr="00DB2F49">
        <w:rPr>
          <w:rFonts w:ascii="Calibri" w:hAnsi="Calibri" w:cs="Calibri"/>
          <w:b/>
          <w:bCs/>
          <w:sz w:val="24"/>
          <w:szCs w:val="24"/>
        </w:rPr>
        <w:t></w:t>
      </w:r>
      <w:r w:rsidR="00DB2F49">
        <w:rPr>
          <w:rFonts w:ascii="Calibri" w:hAnsi="Calibri" w:cs="Calibri"/>
          <w:b/>
          <w:bCs/>
          <w:sz w:val="24"/>
          <w:szCs w:val="24"/>
        </w:rPr>
        <w:t>-</w:t>
      </w:r>
      <w:r w:rsidRPr="00DB2F49">
        <w:rPr>
          <w:rFonts w:cstheme="majorBidi"/>
          <w:b/>
          <w:bCs/>
          <w:sz w:val="24"/>
          <w:szCs w:val="24"/>
        </w:rPr>
        <w:t>Épidémie</w:t>
      </w:r>
      <w:r w:rsidR="00DB2F49">
        <w:rPr>
          <w:rFonts w:cstheme="majorBidi"/>
          <w:b/>
          <w:bCs/>
          <w:sz w:val="24"/>
          <w:szCs w:val="24"/>
        </w:rPr>
        <w:t> :</w:t>
      </w:r>
    </w:p>
    <w:p w:rsidR="000A0DDF" w:rsidRPr="003C568C" w:rsidRDefault="000A0DDF" w:rsidP="00C15C6A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 w:rsidRPr="003C568C">
        <w:rPr>
          <w:rFonts w:cstheme="majorBidi"/>
          <w:sz w:val="24"/>
          <w:szCs w:val="24"/>
        </w:rPr>
        <w:t xml:space="preserve">Pédiculose du cuir chevelu </w:t>
      </w:r>
      <w:r w:rsidR="00C15C6A" w:rsidRPr="003C568C">
        <w:rPr>
          <w:rFonts w:cstheme="majorBidi"/>
          <w:sz w:val="24"/>
          <w:szCs w:val="24"/>
        </w:rPr>
        <w:t xml:space="preserve">: en milieu scolaire, dépistage </w:t>
      </w:r>
      <w:r w:rsidRPr="003C568C">
        <w:rPr>
          <w:rFonts w:cstheme="majorBidi"/>
          <w:sz w:val="24"/>
          <w:szCs w:val="24"/>
        </w:rPr>
        <w:t xml:space="preserve">et traitement large </w:t>
      </w:r>
      <w:r w:rsidR="00C15C6A" w:rsidRPr="003C568C">
        <w:rPr>
          <w:rFonts w:cstheme="majorBidi"/>
          <w:sz w:val="24"/>
          <w:szCs w:val="24"/>
        </w:rPr>
        <w:t xml:space="preserve">des cas de pédiculose active et </w:t>
      </w:r>
      <w:r w:rsidRPr="003C568C">
        <w:rPr>
          <w:rFonts w:cstheme="majorBidi"/>
          <w:sz w:val="24"/>
          <w:szCs w:val="24"/>
        </w:rPr>
        <w:t>traitement du linge (couvertures de sieste…)</w:t>
      </w:r>
    </w:p>
    <w:p w:rsidR="004F1B99" w:rsidRDefault="000A0DDF" w:rsidP="000A0D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C568C">
        <w:rPr>
          <w:rFonts w:ascii="Calibri" w:hAnsi="Calibri" w:cs="Calibri"/>
          <w:sz w:val="24"/>
          <w:szCs w:val="24"/>
        </w:rPr>
        <w:t></w:t>
      </w:r>
    </w:p>
    <w:p w:rsidR="000A0DDF" w:rsidRPr="003C568C" w:rsidRDefault="000A0DDF" w:rsidP="004F1B99">
      <w:pPr>
        <w:autoSpaceDE w:val="0"/>
        <w:autoSpaceDN w:val="0"/>
        <w:adjustRightInd w:val="0"/>
        <w:spacing w:after="0" w:line="240" w:lineRule="auto"/>
        <w:rPr>
          <w:rFonts w:cstheme="majorBidi"/>
          <w:sz w:val="24"/>
          <w:szCs w:val="24"/>
        </w:rPr>
      </w:pPr>
      <w:r w:rsidRPr="003C568C">
        <w:rPr>
          <w:rFonts w:cstheme="majorBidi"/>
          <w:sz w:val="24"/>
          <w:szCs w:val="24"/>
        </w:rPr>
        <w:t>Pédiculose corpore</w:t>
      </w:r>
      <w:r w:rsidR="004F1B99">
        <w:rPr>
          <w:rFonts w:cstheme="majorBidi"/>
          <w:sz w:val="24"/>
          <w:szCs w:val="24"/>
        </w:rPr>
        <w:t xml:space="preserve">lle : en foyer d’hébergement de </w:t>
      </w:r>
      <w:r w:rsidRPr="003C568C">
        <w:rPr>
          <w:rFonts w:cstheme="majorBidi"/>
          <w:sz w:val="24"/>
          <w:szCs w:val="24"/>
        </w:rPr>
        <w:t>SDF, dépistage des ind</w:t>
      </w:r>
      <w:r w:rsidR="00C15C6A" w:rsidRPr="003C568C">
        <w:rPr>
          <w:rFonts w:cstheme="majorBidi"/>
          <w:sz w:val="24"/>
          <w:szCs w:val="24"/>
        </w:rPr>
        <w:t xml:space="preserve">ividus infectés (Cf. mesures du </w:t>
      </w:r>
      <w:r w:rsidRPr="003C568C">
        <w:rPr>
          <w:rFonts w:cstheme="majorBidi"/>
          <w:sz w:val="24"/>
          <w:szCs w:val="24"/>
        </w:rPr>
        <w:t>cas index), traitement du linge (couvertures…).</w:t>
      </w:r>
    </w:p>
    <w:sectPr w:rsidR="000A0DDF" w:rsidRPr="003C568C" w:rsidSect="004D419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4449B0"/>
    <w:lvl w:ilvl="0">
      <w:numFmt w:val="bullet"/>
      <w:lvlText w:val="*"/>
      <w:lvlJc w:val="left"/>
    </w:lvl>
  </w:abstractNum>
  <w:abstractNum w:abstractNumId="1">
    <w:nsid w:val="09775694"/>
    <w:multiLevelType w:val="hybridMultilevel"/>
    <w:tmpl w:val="49B411E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C5A1006"/>
    <w:multiLevelType w:val="hybridMultilevel"/>
    <w:tmpl w:val="7C0C762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D0EBA"/>
    <w:multiLevelType w:val="hybridMultilevel"/>
    <w:tmpl w:val="0EB6B0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D4E60"/>
    <w:multiLevelType w:val="hybridMultilevel"/>
    <w:tmpl w:val="AFFE4E56"/>
    <w:lvl w:ilvl="0" w:tplc="AC1E6A2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367E2"/>
    <w:multiLevelType w:val="hybridMultilevel"/>
    <w:tmpl w:val="155E1A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92CF6"/>
    <w:multiLevelType w:val="hybridMultilevel"/>
    <w:tmpl w:val="5692A056"/>
    <w:lvl w:ilvl="0" w:tplc="AB3C8A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1673D"/>
    <w:multiLevelType w:val="hybridMultilevel"/>
    <w:tmpl w:val="6BE4687A"/>
    <w:lvl w:ilvl="0" w:tplc="AC1E6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7400F"/>
    <w:multiLevelType w:val="hybridMultilevel"/>
    <w:tmpl w:val="A19EDA02"/>
    <w:lvl w:ilvl="0" w:tplc="00E6C0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4EAB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AAB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5499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7013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3CEC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B2B1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06E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AE33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68B22B2"/>
    <w:multiLevelType w:val="multilevel"/>
    <w:tmpl w:val="6798CF9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21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25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32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36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39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4680"/>
      </w:pPr>
      <w:rPr>
        <w:rFonts w:hint="default"/>
      </w:rPr>
    </w:lvl>
  </w:abstractNum>
  <w:abstractNum w:abstractNumId="10">
    <w:nsid w:val="36A34093"/>
    <w:multiLevelType w:val="hybridMultilevel"/>
    <w:tmpl w:val="432EBB1C"/>
    <w:lvl w:ilvl="0" w:tplc="CB6CA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50673"/>
    <w:multiLevelType w:val="hybridMultilevel"/>
    <w:tmpl w:val="B37ADB16"/>
    <w:lvl w:ilvl="0" w:tplc="ABDA58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A66CED4">
      <w:start w:val="4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7248F"/>
    <w:multiLevelType w:val="hybridMultilevel"/>
    <w:tmpl w:val="6B70217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DAD3A96"/>
    <w:multiLevelType w:val="hybridMultilevel"/>
    <w:tmpl w:val="7A42B0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86BF2"/>
    <w:multiLevelType w:val="hybridMultilevel"/>
    <w:tmpl w:val="F12CD2FA"/>
    <w:lvl w:ilvl="0" w:tplc="75D60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EB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5C5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69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E8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01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B4E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E3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8B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52529C3"/>
    <w:multiLevelType w:val="multilevel"/>
    <w:tmpl w:val="9E941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544698E"/>
    <w:multiLevelType w:val="hybridMultilevel"/>
    <w:tmpl w:val="0486CCD8"/>
    <w:lvl w:ilvl="0" w:tplc="AB3C8A48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6F2488"/>
    <w:multiLevelType w:val="hybridMultilevel"/>
    <w:tmpl w:val="C532BB32"/>
    <w:lvl w:ilvl="0" w:tplc="91E0D706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FA820010">
      <w:start w:val="1"/>
      <w:numFmt w:val="decimal"/>
      <w:lvlText w:val="%2."/>
      <w:lvlJc w:val="left"/>
      <w:pPr>
        <w:ind w:left="2880" w:hanging="180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E6229"/>
    <w:multiLevelType w:val="hybridMultilevel"/>
    <w:tmpl w:val="5DDA0F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55A29"/>
    <w:multiLevelType w:val="hybridMultilevel"/>
    <w:tmpl w:val="37AC0B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F071C"/>
    <w:multiLevelType w:val="hybridMultilevel"/>
    <w:tmpl w:val="007623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24D99"/>
    <w:multiLevelType w:val="hybridMultilevel"/>
    <w:tmpl w:val="5330AACE"/>
    <w:lvl w:ilvl="0" w:tplc="AC1E6A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1673D6"/>
    <w:multiLevelType w:val="hybridMultilevel"/>
    <w:tmpl w:val="484E472A"/>
    <w:lvl w:ilvl="0" w:tplc="9A38F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90E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3E8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EF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C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2C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CD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02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E4A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76411E2"/>
    <w:multiLevelType w:val="hybridMultilevel"/>
    <w:tmpl w:val="5A9A252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816305E"/>
    <w:multiLevelType w:val="hybridMultilevel"/>
    <w:tmpl w:val="C7521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0175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6C02B7"/>
    <w:multiLevelType w:val="hybridMultilevel"/>
    <w:tmpl w:val="8F0086AC"/>
    <w:lvl w:ilvl="0" w:tplc="DAD6E2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BC27D6"/>
    <w:multiLevelType w:val="hybridMultilevel"/>
    <w:tmpl w:val="AABA27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7">
    <w:abstractNumId w:val="24"/>
  </w:num>
  <w:num w:numId="8">
    <w:abstractNumId w:val="17"/>
  </w:num>
  <w:num w:numId="9">
    <w:abstractNumId w:val="11"/>
  </w:num>
  <w:num w:numId="10">
    <w:abstractNumId w:val="25"/>
  </w:num>
  <w:num w:numId="11">
    <w:abstractNumId w:val="9"/>
  </w:num>
  <w:num w:numId="12">
    <w:abstractNumId w:val="7"/>
  </w:num>
  <w:num w:numId="13">
    <w:abstractNumId w:val="23"/>
  </w:num>
  <w:num w:numId="14">
    <w:abstractNumId w:val="1"/>
  </w:num>
  <w:num w:numId="15">
    <w:abstractNumId w:val="12"/>
  </w:num>
  <w:num w:numId="16">
    <w:abstractNumId w:val="21"/>
  </w:num>
  <w:num w:numId="17">
    <w:abstractNumId w:val="3"/>
  </w:num>
  <w:num w:numId="18">
    <w:abstractNumId w:val="18"/>
  </w:num>
  <w:num w:numId="19">
    <w:abstractNumId w:val="4"/>
  </w:num>
  <w:num w:numId="20">
    <w:abstractNumId w:val="6"/>
  </w:num>
  <w:num w:numId="21">
    <w:abstractNumId w:val="15"/>
  </w:num>
  <w:num w:numId="22">
    <w:abstractNumId w:val="16"/>
  </w:num>
  <w:num w:numId="23">
    <w:abstractNumId w:val="10"/>
  </w:num>
  <w:num w:numId="24">
    <w:abstractNumId w:val="19"/>
  </w:num>
  <w:num w:numId="25">
    <w:abstractNumId w:val="2"/>
  </w:num>
  <w:num w:numId="26">
    <w:abstractNumId w:val="20"/>
  </w:num>
  <w:num w:numId="27">
    <w:abstractNumId w:val="5"/>
  </w:num>
  <w:num w:numId="28">
    <w:abstractNumId w:val="13"/>
  </w:num>
  <w:num w:numId="29">
    <w:abstractNumId w:val="26"/>
  </w:num>
  <w:num w:numId="30">
    <w:abstractNumId w:val="22"/>
  </w:num>
  <w:num w:numId="31">
    <w:abstractNumId w:val="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2B"/>
    <w:rsid w:val="00005BFF"/>
    <w:rsid w:val="00037AFA"/>
    <w:rsid w:val="00082E57"/>
    <w:rsid w:val="000975F2"/>
    <w:rsid w:val="000A0DDF"/>
    <w:rsid w:val="000F2FAA"/>
    <w:rsid w:val="000F3E3F"/>
    <w:rsid w:val="00134ADE"/>
    <w:rsid w:val="001411A7"/>
    <w:rsid w:val="001A49A4"/>
    <w:rsid w:val="001C0E69"/>
    <w:rsid w:val="001F7CE7"/>
    <w:rsid w:val="002029F4"/>
    <w:rsid w:val="00241E9E"/>
    <w:rsid w:val="002606A8"/>
    <w:rsid w:val="002650C0"/>
    <w:rsid w:val="0029101F"/>
    <w:rsid w:val="00296E6B"/>
    <w:rsid w:val="002C4925"/>
    <w:rsid w:val="002E0B33"/>
    <w:rsid w:val="00346397"/>
    <w:rsid w:val="00350363"/>
    <w:rsid w:val="0039562B"/>
    <w:rsid w:val="003C0125"/>
    <w:rsid w:val="003C568C"/>
    <w:rsid w:val="004147FC"/>
    <w:rsid w:val="00421DC8"/>
    <w:rsid w:val="0049177C"/>
    <w:rsid w:val="004E5E4D"/>
    <w:rsid w:val="004F1B99"/>
    <w:rsid w:val="004F3F59"/>
    <w:rsid w:val="00500589"/>
    <w:rsid w:val="00533AED"/>
    <w:rsid w:val="00540F88"/>
    <w:rsid w:val="00552FCE"/>
    <w:rsid w:val="00563C70"/>
    <w:rsid w:val="005B3F47"/>
    <w:rsid w:val="005D78E6"/>
    <w:rsid w:val="005F05FB"/>
    <w:rsid w:val="006036D5"/>
    <w:rsid w:val="00615021"/>
    <w:rsid w:val="00633367"/>
    <w:rsid w:val="00655AC5"/>
    <w:rsid w:val="0066161E"/>
    <w:rsid w:val="006752C3"/>
    <w:rsid w:val="006B50F5"/>
    <w:rsid w:val="006F4468"/>
    <w:rsid w:val="00712636"/>
    <w:rsid w:val="0073646C"/>
    <w:rsid w:val="0075711A"/>
    <w:rsid w:val="0077586D"/>
    <w:rsid w:val="007A1D75"/>
    <w:rsid w:val="007D4335"/>
    <w:rsid w:val="0080591E"/>
    <w:rsid w:val="00822A8B"/>
    <w:rsid w:val="008468F0"/>
    <w:rsid w:val="008606F9"/>
    <w:rsid w:val="00876140"/>
    <w:rsid w:val="008A5D2C"/>
    <w:rsid w:val="008D5A23"/>
    <w:rsid w:val="008E0D1A"/>
    <w:rsid w:val="00976469"/>
    <w:rsid w:val="0099691C"/>
    <w:rsid w:val="009B088A"/>
    <w:rsid w:val="009C3ECA"/>
    <w:rsid w:val="009D2726"/>
    <w:rsid w:val="009E611E"/>
    <w:rsid w:val="009F2A02"/>
    <w:rsid w:val="009F2B62"/>
    <w:rsid w:val="00A25143"/>
    <w:rsid w:val="00A60D07"/>
    <w:rsid w:val="00A719C4"/>
    <w:rsid w:val="00A90359"/>
    <w:rsid w:val="00A938A7"/>
    <w:rsid w:val="00A973DD"/>
    <w:rsid w:val="00AC474B"/>
    <w:rsid w:val="00AD6CBB"/>
    <w:rsid w:val="00AE046B"/>
    <w:rsid w:val="00AE48D9"/>
    <w:rsid w:val="00B03CFB"/>
    <w:rsid w:val="00B06950"/>
    <w:rsid w:val="00B5609D"/>
    <w:rsid w:val="00BA28C4"/>
    <w:rsid w:val="00BC0A37"/>
    <w:rsid w:val="00BC14C0"/>
    <w:rsid w:val="00C15C6A"/>
    <w:rsid w:val="00C161D2"/>
    <w:rsid w:val="00C33704"/>
    <w:rsid w:val="00C460BE"/>
    <w:rsid w:val="00C7587F"/>
    <w:rsid w:val="00C92B60"/>
    <w:rsid w:val="00C97A6D"/>
    <w:rsid w:val="00CB7124"/>
    <w:rsid w:val="00CC54FA"/>
    <w:rsid w:val="00CD1B59"/>
    <w:rsid w:val="00CD32CA"/>
    <w:rsid w:val="00CF4541"/>
    <w:rsid w:val="00D331F3"/>
    <w:rsid w:val="00D800E4"/>
    <w:rsid w:val="00DA6235"/>
    <w:rsid w:val="00DB0F97"/>
    <w:rsid w:val="00DB2F49"/>
    <w:rsid w:val="00DE2421"/>
    <w:rsid w:val="00E624FD"/>
    <w:rsid w:val="00E8645E"/>
    <w:rsid w:val="00EB14C7"/>
    <w:rsid w:val="00EF685E"/>
    <w:rsid w:val="00F01B64"/>
    <w:rsid w:val="00F27CE6"/>
    <w:rsid w:val="00F43880"/>
    <w:rsid w:val="00F62225"/>
    <w:rsid w:val="00FB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562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265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562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265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6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6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9</Pages>
  <Words>2668</Words>
  <Characters>14679</Characters>
  <Application>Microsoft Office Word</Application>
  <DocSecurity>0</DocSecurity>
  <Lines>122</Lines>
  <Paragraphs>34</Paragraphs>
  <ScaleCrop>false</ScaleCrop>
  <Company/>
  <LinksUpToDate>false</LinksUpToDate>
  <CharactersWithSpaces>17313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122</cp:revision>
  <dcterms:created xsi:type="dcterms:W3CDTF">2018-11-05T12:36:00Z</dcterms:created>
  <dcterms:modified xsi:type="dcterms:W3CDTF">2019-11-04T20:09:00Z</dcterms:modified>
</cp:coreProperties>
</file>