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06" w:rsidRDefault="00A02906" w:rsidP="005866C8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20EFC" w:rsidRPr="00A02906" w:rsidRDefault="00120EFC" w:rsidP="00120E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2906">
        <w:rPr>
          <w:rFonts w:asciiTheme="majorBidi" w:hAnsiTheme="majorBidi" w:cstheme="majorBidi"/>
          <w:b/>
          <w:bCs/>
          <w:sz w:val="32"/>
          <w:szCs w:val="32"/>
        </w:rPr>
        <w:t>Les Cancers du Larynx:</w:t>
      </w:r>
    </w:p>
    <w:p w:rsidR="00A02906" w:rsidRDefault="00A02906" w:rsidP="005866C8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22229D" w:rsidRPr="00120EFC" w:rsidRDefault="0022229D" w:rsidP="0022229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20EFC">
        <w:rPr>
          <w:rFonts w:asciiTheme="majorBidi" w:hAnsiTheme="majorBidi" w:cstheme="majorBidi"/>
          <w:b/>
          <w:bCs/>
          <w:sz w:val="24"/>
          <w:szCs w:val="24"/>
        </w:rPr>
        <w:t>Professeur A. MECIBAH</w:t>
      </w:r>
    </w:p>
    <w:p w:rsidR="0022229D" w:rsidRPr="00120EFC" w:rsidRDefault="0022229D" w:rsidP="0022229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20EFC">
        <w:rPr>
          <w:rFonts w:asciiTheme="majorBidi" w:hAnsiTheme="majorBidi" w:cstheme="majorBidi"/>
          <w:sz w:val="24"/>
          <w:szCs w:val="24"/>
        </w:rPr>
        <w:t>Service ORL EPH Batna</w:t>
      </w:r>
    </w:p>
    <w:p w:rsidR="0022229D" w:rsidRPr="00120EFC" w:rsidRDefault="0022229D" w:rsidP="005866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02906">
        <w:rPr>
          <w:rFonts w:asciiTheme="majorBidi" w:hAnsiTheme="majorBidi" w:cstheme="majorBidi"/>
          <w:b/>
          <w:bCs/>
          <w:sz w:val="32"/>
          <w:szCs w:val="32"/>
        </w:rPr>
        <w:t xml:space="preserve">I- </w:t>
      </w:r>
      <w:r w:rsidRPr="00A02906">
        <w:rPr>
          <w:rFonts w:asciiTheme="majorBidi" w:hAnsiTheme="majorBidi" w:cstheme="majorBidi"/>
          <w:b/>
          <w:bCs/>
          <w:sz w:val="28"/>
          <w:szCs w:val="28"/>
        </w:rPr>
        <w:t>INTRODUCTION :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- </w:t>
      </w:r>
      <w:r w:rsidRPr="00A02906">
        <w:rPr>
          <w:rFonts w:asciiTheme="majorBidi" w:hAnsiTheme="majorBidi" w:cstheme="majorBidi"/>
          <w:sz w:val="26"/>
          <w:szCs w:val="26"/>
        </w:rPr>
        <w:t>Les cancers du larynx sont fréquents,- Touchant l’homme, de plus en plus jeune.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 Ils sont liés au tabagisme chronique.- Le carcinome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épidermoide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est le plus fréquent.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 Lésions étendues T3-T4 représentent 90%, justifient une chirurgie radicale, mutilante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:LT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ou LTE ,alors que les Lésions localisées T1-T2 = 10%, bénéficient d’une chirurgie partielle conservatrice. 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- le pronostic des lésions précoces est l’un des meilleurs des cancers des VADS.</w:t>
      </w:r>
    </w:p>
    <w:p w:rsidR="008A09A0" w:rsidRPr="00A02906" w:rsidRDefault="0022229D" w:rsidP="008A09A0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 Bilan pré-thérapeutique : la panendoscopie, et l’imagerie médicale, permettent une définition des extensions tumorales, et des protocoles thérapeutiques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adaptés .</w:t>
      </w:r>
      <w:proofErr w:type="gramEnd"/>
    </w:p>
    <w:p w:rsidR="008A09A0" w:rsidRPr="00A02906" w:rsidRDefault="008A09A0" w:rsidP="008A09A0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22229D" w:rsidRPr="00A02906" w:rsidRDefault="0022229D" w:rsidP="008A09A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02906">
        <w:rPr>
          <w:rFonts w:asciiTheme="majorBidi" w:hAnsiTheme="majorBidi" w:cstheme="majorBidi"/>
          <w:b/>
          <w:bCs/>
          <w:sz w:val="28"/>
          <w:szCs w:val="28"/>
        </w:rPr>
        <w:t xml:space="preserve">II - ÉPIDÉMIOLOGIE : 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Le cancer du larynx est un cancer de l’homme dans  96% des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cas ,</w:t>
      </w:r>
      <w:proofErr w:type="gramEnd"/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Age: entre  50 et  70 ans. 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Cependant, touche des sujets de plus en plus jeunes lies à la  grande précocité dans le début du tabagisme.  </w:t>
      </w:r>
    </w:p>
    <w:p w:rsidR="0022229D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Le cancer du larynx représente 4% de la mortalité par cancer.</w:t>
      </w:r>
    </w:p>
    <w:p w:rsidR="00120EFC" w:rsidRPr="00A02906" w:rsidRDefault="00120EFC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FACTEURS FAVORISANTS :</w:t>
      </w:r>
    </w:p>
    <w:p w:rsidR="0022229D" w:rsidRPr="00A02906" w:rsidRDefault="0022229D" w:rsidP="0022229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Tabac : reste la cause principale par le biais des substances cancérigènes:          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les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hydrocarbures polycycliques, les nitrosamines. </w:t>
      </w:r>
    </w:p>
    <w:p w:rsidR="0022229D" w:rsidRPr="00A02906" w:rsidRDefault="0022229D" w:rsidP="0022229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l‘Alcool: son rôle reste flou,  </w:t>
      </w:r>
    </w:p>
    <w:p w:rsidR="0022229D" w:rsidRPr="00A02906" w:rsidRDefault="0022229D" w:rsidP="0022229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Autres facteurs :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-Exposition prolongée à des éléments toxiques : le nickel, le chrome,  l'arsenic ou les poussières de bois.   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-Exposition professionnelle à l'amiante ou à l'acide sulfurique.                                                                                                                                                                     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-Radiothérapie antérieure. 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-Le RGO ne devrait pas être négligé.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-Etats précancéreux : Toute irritation muqueuse récidivante ou durable peut être génératrice de lésions précancéreuses: ce sont les leucoplasies et les dysplasies.       </w:t>
      </w:r>
    </w:p>
    <w:p w:rsidR="008A09A0" w:rsidRPr="00A02906" w:rsidRDefault="008A09A0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22229D" w:rsidRPr="00A02906" w:rsidRDefault="0022229D" w:rsidP="00E50244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8"/>
          <w:szCs w:val="28"/>
        </w:rPr>
        <w:t>III -</w:t>
      </w:r>
      <w:r w:rsidRPr="00A02906">
        <w:rPr>
          <w:rFonts w:asciiTheme="majorBidi" w:hAnsiTheme="majorBidi" w:cstheme="majorBidi"/>
          <w:sz w:val="26"/>
          <w:szCs w:val="26"/>
        </w:rPr>
        <w:t xml:space="preserve"> </w:t>
      </w:r>
      <w:r w:rsidRPr="00A02906">
        <w:rPr>
          <w:rFonts w:asciiTheme="majorBidi" w:hAnsiTheme="majorBidi" w:cstheme="majorBidi"/>
          <w:b/>
          <w:bCs/>
          <w:sz w:val="28"/>
          <w:szCs w:val="28"/>
        </w:rPr>
        <w:t xml:space="preserve">HISTOLOGIE : </w:t>
      </w:r>
      <w:r w:rsidRPr="00A02906">
        <w:rPr>
          <w:rFonts w:asciiTheme="majorBidi" w:hAnsiTheme="majorBidi" w:cstheme="majorBidi"/>
          <w:sz w:val="26"/>
          <w:szCs w:val="26"/>
        </w:rPr>
        <w:t xml:space="preserve">            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Carcinomes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épidermoides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: dans 95% des cas  plus ou moins différenciés et plus ou moins matures avec un aspect : bourgeonnant, infiltrant, ulcéré.                                                                                     </w:t>
      </w:r>
    </w:p>
    <w:p w:rsidR="008A09A0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Les autres tumeurs malignes sont plus rares : les carcinomes indifférenciés, les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cylindromes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, les adénocarcinomes et les tumeurs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muco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épidermoides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...  </w:t>
      </w:r>
    </w:p>
    <w:p w:rsidR="008A09A0" w:rsidRPr="00A02906" w:rsidRDefault="008A09A0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8A09A0" w:rsidRDefault="008A09A0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20EFC" w:rsidRPr="00A02906" w:rsidRDefault="00120EFC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</w:t>
      </w:r>
    </w:p>
    <w:p w:rsidR="0022229D" w:rsidRPr="00A02906" w:rsidRDefault="0022229D" w:rsidP="0022229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0290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IV-CLINIQUE :                                                                                                                   </w:t>
      </w:r>
    </w:p>
    <w:p w:rsidR="0022229D" w:rsidRPr="00A02906" w:rsidRDefault="0022229D" w:rsidP="009A489C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SIGNES CLINIQUES EVOCATEURS</w:t>
      </w:r>
      <w:r w:rsidRPr="00A02906">
        <w:rPr>
          <w:rFonts w:asciiTheme="majorBidi" w:hAnsiTheme="majorBidi" w:cstheme="majorBidi"/>
          <w:sz w:val="26"/>
          <w:szCs w:val="26"/>
        </w:rPr>
        <w:t xml:space="preserve"> :</w:t>
      </w:r>
    </w:p>
    <w:p w:rsidR="0022229D" w:rsidRPr="00A02906" w:rsidRDefault="0022229D" w:rsidP="0022229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La dysphonie est le signe majeur des cancers du larynx, variable selon la localisation, présent dans 95% des cas. C'est un signe d'alerte </w:t>
      </w:r>
    </w:p>
    <w:p w:rsidR="0022229D" w:rsidRPr="00A02906" w:rsidRDefault="0022229D" w:rsidP="009A489C">
      <w:pPr>
        <w:spacing w:after="0" w:line="240" w:lineRule="auto"/>
        <w:rPr>
          <w:rFonts w:asciiTheme="majorBidi" w:hAnsiTheme="majorBidi" w:cstheme="majorBidi"/>
          <w:sz w:val="26"/>
          <w:szCs w:val="26"/>
          <w:u w:val="single"/>
        </w:rPr>
      </w:pPr>
      <w:r w:rsidRPr="00A02906">
        <w:rPr>
          <w:rFonts w:asciiTheme="majorBidi" w:hAnsiTheme="majorBidi" w:cstheme="majorBidi"/>
          <w:sz w:val="26"/>
          <w:szCs w:val="26"/>
          <w:u w:val="single"/>
        </w:rPr>
        <w:t xml:space="preserve">Ainsi toute dysphonie persistante plus de 21 jours, de surcroît chez un sujet </w:t>
      </w:r>
      <w:r w:rsidR="009A489C" w:rsidRPr="00A02906">
        <w:rPr>
          <w:rFonts w:asciiTheme="majorBidi" w:hAnsiTheme="majorBidi" w:cstheme="majorBidi"/>
          <w:sz w:val="26"/>
          <w:szCs w:val="26"/>
          <w:u w:val="single"/>
        </w:rPr>
        <w:t>t</w:t>
      </w:r>
      <w:r w:rsidRPr="00A02906">
        <w:rPr>
          <w:rFonts w:asciiTheme="majorBidi" w:hAnsiTheme="majorBidi" w:cstheme="majorBidi"/>
          <w:sz w:val="26"/>
          <w:szCs w:val="26"/>
          <w:u w:val="single"/>
        </w:rPr>
        <w:t xml:space="preserve">abagique, impose un examen ORL spécialisé : Loi de SIMON   </w:t>
      </w:r>
    </w:p>
    <w:p w:rsidR="0022229D" w:rsidRPr="00A02906" w:rsidRDefault="0022229D" w:rsidP="0022229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La dyspnée traduit un cancer laryngé évolué</w:t>
      </w:r>
    </w:p>
    <w:p w:rsidR="0022229D" w:rsidRPr="00A02906" w:rsidRDefault="0022229D" w:rsidP="0022229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La </w:t>
      </w:r>
      <w:r w:rsidR="009A489C" w:rsidRPr="00A02906">
        <w:rPr>
          <w:rFonts w:asciiTheme="majorBidi" w:hAnsiTheme="majorBidi" w:cstheme="majorBidi"/>
          <w:sz w:val="26"/>
          <w:szCs w:val="26"/>
        </w:rPr>
        <w:t>gêne</w:t>
      </w:r>
      <w:r w:rsidRPr="00A02906">
        <w:rPr>
          <w:rFonts w:asciiTheme="majorBidi" w:hAnsiTheme="majorBidi" w:cstheme="majorBidi"/>
          <w:sz w:val="26"/>
          <w:szCs w:val="26"/>
        </w:rPr>
        <w:t xml:space="preserve"> pharyngée ou une dysphagie.</w:t>
      </w:r>
    </w:p>
    <w:p w:rsidR="0022229D" w:rsidRPr="00A02906" w:rsidRDefault="0022229D" w:rsidP="0022229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Toux d’irritation.</w:t>
      </w:r>
    </w:p>
    <w:p w:rsidR="0022229D" w:rsidRPr="00A02906" w:rsidRDefault="0022229D" w:rsidP="0022229D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Les ADP cervicales  sont rares, et plus tardives: Ces ADP signent un cancer</w:t>
      </w:r>
    </w:p>
    <w:p w:rsidR="009A489C" w:rsidRPr="00A02906" w:rsidRDefault="0022229D" w:rsidP="00E50244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sus-glottique, ou un cancer évolué ayant  dépassé les limites anatomiques du larynx  </w:t>
      </w:r>
    </w:p>
    <w:p w:rsidR="009A489C" w:rsidRPr="00A02906" w:rsidRDefault="0022229D" w:rsidP="00E50244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</w:t>
      </w:r>
      <w:r w:rsidR="009A489C"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EXAMEN CLINIQUE:  </w:t>
      </w:r>
      <w:r w:rsidR="009A489C" w:rsidRPr="00A02906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 Laryngoscopie indirecte au miroir et la fibroscopie laryngée +++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:examen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de base : elle  indique le siège de  la tumeur et son extension et étudie la mobilité  des cordes vocales. </w:t>
      </w:r>
      <w:r w:rsidRPr="00A02906">
        <w:rPr>
          <w:rFonts w:asciiTheme="majorBidi" w:hAnsiTheme="majorBidi" w:cstheme="majorBidi"/>
          <w:sz w:val="26"/>
          <w:szCs w:val="26"/>
        </w:rPr>
        <w:br/>
        <w:t xml:space="preserve">- L'examen clinique de la sphère ORL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a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la recherche d'autres localisations néoplasiques.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 L’examen du Cou à la recherche d'adénopathies 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 La Panendoscopie sous AG comprenant  une Laryngoscopie directe au tube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rigide ,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oesophagoscopie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, une bronchoscopie , permet  le bilan d'extension locale précis de la tumeur  et  recherche  une seconde localisation  des VADS.</w:t>
      </w:r>
    </w:p>
    <w:p w:rsidR="009A489C" w:rsidRPr="00A02906" w:rsidRDefault="009A489C" w:rsidP="009A489C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</w:t>
      </w:r>
      <w:r w:rsidRPr="00A02906">
        <w:rPr>
          <w:rFonts w:asciiTheme="majorBidi" w:hAnsiTheme="majorBidi" w:cstheme="majorBidi"/>
          <w:b/>
          <w:bCs/>
          <w:sz w:val="26"/>
          <w:szCs w:val="26"/>
        </w:rPr>
        <w:t>IMAGERIE MEDICALE : TDM et IRM :</w:t>
      </w:r>
    </w:p>
    <w:p w:rsidR="009A489C" w:rsidRPr="00A02906" w:rsidRDefault="009A489C" w:rsidP="009A489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>La TDM</w:t>
      </w:r>
      <w:r w:rsidRPr="00A02906">
        <w:rPr>
          <w:rFonts w:asciiTheme="majorBidi" w:hAnsiTheme="majorBidi" w:cstheme="majorBidi"/>
          <w:sz w:val="26"/>
          <w:szCs w:val="26"/>
        </w:rPr>
        <w:t xml:space="preserve"> avec des coupes allant de la base du crâne à la base du cou, avec injection de produit de contraste, permet d'apprécier l'extension tumorale et la présence d'adénopathies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infracliniques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>.</w:t>
      </w:r>
    </w:p>
    <w:p w:rsidR="009A489C" w:rsidRPr="00A02906" w:rsidRDefault="009A489C" w:rsidP="009A489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L'IRM</w:t>
      </w:r>
      <w:r w:rsidRPr="00A02906">
        <w:rPr>
          <w:rFonts w:asciiTheme="majorBidi" w:hAnsiTheme="majorBidi" w:cstheme="majorBidi"/>
          <w:sz w:val="26"/>
          <w:szCs w:val="26"/>
        </w:rPr>
        <w:t xml:space="preserve"> ne présente que peu d'avantages par rapport au scanner.</w:t>
      </w:r>
    </w:p>
    <w:p w:rsidR="0022229D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(Ces examens sont effectuer si possible avant l'endoscopie directe et les biopsies. Dans le cas contraire, l'interprétation se révélant alors, plus délicate).</w:t>
      </w:r>
    </w:p>
    <w:p w:rsidR="009A489C" w:rsidRDefault="009A489C" w:rsidP="009A489C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FORMES TOPOGRAPHIQUES :</w:t>
      </w:r>
    </w:p>
    <w:p w:rsidR="00120EFC" w:rsidRPr="00A02906" w:rsidRDefault="00120EFC" w:rsidP="00120EFC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1- Cancers de l'étage sus-glottique :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 Les symptômes souvent  tardifs, représentés par une dysphonie modérée, 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d'une</w:t>
      </w:r>
      <w:proofErr w:type="gramEnd"/>
      <w:r w:rsidRPr="00A02906">
        <w:rPr>
          <w:rFonts w:asciiTheme="majorBidi" w:hAnsiTheme="majorBidi" w:cstheme="majorBidi"/>
          <w:sz w:val="26"/>
          <w:szCs w:val="26"/>
        </w:rPr>
        <w:t xml:space="preserve"> gène à la déglutition, 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La dysphagie est rare. Elle signe l’extension vers les sinus piriformes.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l‘ADP peut être un mode de découverte dans environ 30% des cas.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2- Cancers de l'étage glottique :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Le cancer de la corde vocale est le plus fréquent. </w:t>
      </w:r>
    </w:p>
    <w:p w:rsidR="009A489C" w:rsidRPr="00A02906" w:rsidRDefault="009A489C" w:rsidP="00E50244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La dysphonie est un signe précoce, et permet un diagnostic plus rapide que les autres localisations.</w:t>
      </w:r>
    </w:p>
    <w:p w:rsidR="00120EFC" w:rsidRDefault="00120EFC" w:rsidP="009A489C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>3- Cancers de l'</w:t>
      </w:r>
      <w:proofErr w:type="spellStart"/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>etage</w:t>
      </w:r>
      <w:proofErr w:type="spellEnd"/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sous-glottique :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Cancers </w:t>
      </w:r>
      <w:r w:rsidR="001B53A2" w:rsidRPr="00A02906">
        <w:rPr>
          <w:rFonts w:asciiTheme="majorBidi" w:hAnsiTheme="majorBidi" w:cstheme="majorBidi"/>
          <w:sz w:val="26"/>
          <w:szCs w:val="26"/>
        </w:rPr>
        <w:t xml:space="preserve">rares. </w:t>
      </w:r>
      <w:r w:rsidRPr="00A02906">
        <w:rPr>
          <w:rFonts w:asciiTheme="majorBidi" w:hAnsiTheme="majorBidi" w:cstheme="majorBidi"/>
          <w:sz w:val="26"/>
          <w:szCs w:val="26"/>
        </w:rPr>
        <w:t>Leur symptomatologie est tardive, se manifestant par une dyspnée progressive avec une toux.</w:t>
      </w:r>
    </w:p>
    <w:p w:rsidR="009A489C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Cette localisation </w:t>
      </w:r>
      <w:r w:rsidR="00120EFC">
        <w:rPr>
          <w:rFonts w:asciiTheme="majorBidi" w:hAnsiTheme="majorBidi" w:cstheme="majorBidi"/>
          <w:sz w:val="26"/>
          <w:szCs w:val="26"/>
        </w:rPr>
        <w:t>impose une laryngectomie totale</w:t>
      </w:r>
    </w:p>
    <w:p w:rsidR="00120EFC" w:rsidRDefault="00120EF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20EFC" w:rsidRPr="00A02906" w:rsidRDefault="00120EF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i/>
          <w:iCs/>
          <w:sz w:val="26"/>
          <w:szCs w:val="26"/>
        </w:rPr>
        <w:lastRenderedPageBreak/>
        <w:t xml:space="preserve"> 4- Cancers étendus à deux ou trois étages laryngés :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- Les cancers ont un point de départ impossible à préciser. 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la symptomatologie est souvent ancienne et polymorphe.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Les ADP cervicales sont présentes dans plus de 30% des cas au premier examen clinique.</w:t>
      </w: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9A489C" w:rsidRPr="00A02906" w:rsidRDefault="009A489C" w:rsidP="009A489C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02906">
        <w:rPr>
          <w:rFonts w:asciiTheme="majorBidi" w:hAnsiTheme="majorBidi" w:cstheme="majorBidi"/>
          <w:b/>
          <w:bCs/>
          <w:sz w:val="28"/>
          <w:szCs w:val="28"/>
        </w:rPr>
        <w:t>V- DIAGNOSTIC DIFFERENTIEL :</w:t>
      </w:r>
    </w:p>
    <w:p w:rsidR="009A489C" w:rsidRPr="00A02906" w:rsidRDefault="009A489C" w:rsidP="009A489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Tuberculose  laryngée:</w:t>
      </w:r>
      <w:r w:rsidRPr="00A02906">
        <w:rPr>
          <w:rFonts w:asciiTheme="majorBidi" w:hAnsiTheme="majorBidi" w:cstheme="majorBidi"/>
          <w:sz w:val="26"/>
          <w:szCs w:val="26"/>
        </w:rPr>
        <w:t xml:space="preserve"> présente un aspect voisin d'un cancer du larynx.</w:t>
      </w:r>
    </w:p>
    <w:p w:rsidR="009A489C" w:rsidRPr="00A02906" w:rsidRDefault="009A489C" w:rsidP="008721AE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</w:t>
      </w:r>
      <w:r w:rsidR="008721AE" w:rsidRPr="00A02906">
        <w:rPr>
          <w:rFonts w:asciiTheme="majorBidi" w:hAnsiTheme="majorBidi" w:cstheme="majorBidi"/>
          <w:sz w:val="26"/>
          <w:szCs w:val="26"/>
        </w:rPr>
        <w:t xml:space="preserve">            </w:t>
      </w:r>
      <w:r w:rsidRPr="00A02906">
        <w:rPr>
          <w:rFonts w:asciiTheme="majorBidi" w:hAnsiTheme="majorBidi" w:cstheme="majorBidi"/>
          <w:sz w:val="26"/>
          <w:szCs w:val="26"/>
        </w:rPr>
        <w:t xml:space="preserve">Elle est toujours associée à une tuberculose pulmonaire. </w:t>
      </w:r>
    </w:p>
    <w:p w:rsidR="009A489C" w:rsidRPr="00A02906" w:rsidRDefault="009A489C" w:rsidP="009A489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Laryngocèles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A02906">
        <w:rPr>
          <w:rFonts w:asciiTheme="majorBidi" w:hAnsiTheme="majorBidi" w:cstheme="majorBidi"/>
          <w:sz w:val="26"/>
          <w:szCs w:val="26"/>
        </w:rPr>
        <w:t>sont des petites expansions développées à partir des ventricules laryngés, remplies d'air ou de liquide.</w:t>
      </w:r>
    </w:p>
    <w:p w:rsidR="009A489C" w:rsidRPr="00A02906" w:rsidRDefault="009A489C" w:rsidP="009A489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Toute paralysie laryngée</w:t>
      </w:r>
      <w:r w:rsidRPr="00A02906">
        <w:rPr>
          <w:rFonts w:asciiTheme="majorBidi" w:hAnsiTheme="majorBidi" w:cstheme="majorBidi"/>
          <w:sz w:val="26"/>
          <w:szCs w:val="26"/>
        </w:rPr>
        <w:t xml:space="preserve"> pose le problème de son étiologie. </w:t>
      </w:r>
    </w:p>
    <w:p w:rsidR="009A489C" w:rsidRDefault="009A489C" w:rsidP="009A489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Tumeurs </w:t>
      </w:r>
      <w:proofErr w:type="spellStart"/>
      <w:r w:rsidRPr="00A02906">
        <w:rPr>
          <w:rFonts w:asciiTheme="majorBidi" w:hAnsiTheme="majorBidi" w:cstheme="majorBidi"/>
          <w:b/>
          <w:bCs/>
          <w:sz w:val="26"/>
          <w:szCs w:val="26"/>
        </w:rPr>
        <w:t>benignes</w:t>
      </w:r>
      <w:proofErr w:type="spellEnd"/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du larynx</w:t>
      </w:r>
    </w:p>
    <w:p w:rsidR="00120EFC" w:rsidRPr="00A02906" w:rsidRDefault="00120EFC" w:rsidP="009A489C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1B53A2" w:rsidRPr="00A02906" w:rsidRDefault="001B53A2" w:rsidP="00E50244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VI - TRAITEMENT :</w:t>
      </w: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PREVENTION : </w:t>
      </w:r>
      <w:r w:rsidRPr="00A02906">
        <w:rPr>
          <w:rFonts w:asciiTheme="majorBidi" w:hAnsiTheme="majorBidi" w:cstheme="majorBidi"/>
          <w:sz w:val="26"/>
          <w:szCs w:val="26"/>
        </w:rPr>
        <w:t>L'arrêt de toute intoxication alcoolo-tabagique ++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+ .</w:t>
      </w:r>
      <w:proofErr w:type="gramEnd"/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CHIRURGIE : </w:t>
      </w:r>
      <w:r w:rsidRPr="00A02906">
        <w:rPr>
          <w:rFonts w:asciiTheme="majorBidi" w:hAnsiTheme="majorBidi" w:cstheme="majorBidi"/>
          <w:sz w:val="26"/>
          <w:szCs w:val="26"/>
        </w:rPr>
        <w:t>plusieurs techniques chirurgicales</w:t>
      </w: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            </w:t>
      </w:r>
      <w:r w:rsidRPr="00A02906">
        <w:rPr>
          <w:rFonts w:asciiTheme="majorBidi" w:hAnsiTheme="majorBidi" w:cstheme="majorBidi"/>
          <w:sz w:val="26"/>
          <w:szCs w:val="26"/>
        </w:rPr>
        <w:t>-Laryngectomie totale : Ablation totale du larynx</w:t>
      </w: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 -Laryngectomies partielles conservatrices des 03 fonctions laryngées.                </w:t>
      </w:r>
      <w:r w:rsidRPr="00A02906">
        <w:rPr>
          <w:rFonts w:asciiTheme="majorBidi" w:hAnsiTheme="majorBidi" w:cstheme="majorBidi"/>
          <w:sz w:val="26"/>
          <w:szCs w:val="26"/>
        </w:rPr>
        <w:br/>
        <w:t xml:space="preserve">             -Curage ganglionnaire.</w:t>
      </w: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>RADIOTHÉRAPIE :</w:t>
      </w: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            </w:t>
      </w:r>
      <w:r w:rsidRPr="00A02906">
        <w:rPr>
          <w:rFonts w:asciiTheme="majorBidi" w:hAnsiTheme="majorBidi" w:cstheme="majorBidi"/>
          <w:sz w:val="26"/>
          <w:szCs w:val="26"/>
        </w:rPr>
        <w:t xml:space="preserve">- L'irradiation exclusive à des doses de l'ordre de 65 à 75Gy. </w:t>
      </w: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 xml:space="preserve">            -La radiothérapie complémentaire  à des doses allant de 50 à 65Gy.</w:t>
      </w: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CHIMIOTHÉRAPIE </w:t>
      </w:r>
      <w:r w:rsidRPr="00A02906">
        <w:rPr>
          <w:rFonts w:asciiTheme="majorBidi" w:hAnsiTheme="majorBidi" w:cstheme="majorBidi"/>
          <w:sz w:val="26"/>
          <w:szCs w:val="26"/>
        </w:rPr>
        <w:t xml:space="preserve">: L'association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cisplatine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et 5 FU demeure le protocole de  </w:t>
      </w:r>
      <w:r w:rsidRPr="00A02906">
        <w:rPr>
          <w:rFonts w:asciiTheme="majorBidi" w:hAnsiTheme="majorBidi" w:cstheme="majorBidi"/>
          <w:sz w:val="26"/>
          <w:szCs w:val="26"/>
        </w:rPr>
        <w:br/>
        <w:t xml:space="preserve">                                    référence. </w:t>
      </w:r>
    </w:p>
    <w:p w:rsidR="001B53A2" w:rsidRDefault="001B53A2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b/>
          <w:bCs/>
          <w:sz w:val="26"/>
          <w:szCs w:val="26"/>
        </w:rPr>
        <w:t xml:space="preserve">LASER : </w:t>
      </w:r>
      <w:r w:rsidRPr="00A02906">
        <w:rPr>
          <w:rFonts w:asciiTheme="majorBidi" w:hAnsiTheme="majorBidi" w:cstheme="majorBidi"/>
          <w:sz w:val="26"/>
          <w:szCs w:val="26"/>
        </w:rPr>
        <w:t xml:space="preserve">limitée </w:t>
      </w:r>
      <w:proofErr w:type="spellStart"/>
      <w:r w:rsidRPr="00A02906">
        <w:rPr>
          <w:rFonts w:asciiTheme="majorBidi" w:hAnsiTheme="majorBidi" w:cstheme="majorBidi"/>
          <w:sz w:val="26"/>
          <w:szCs w:val="26"/>
        </w:rPr>
        <w:t>àux</w:t>
      </w:r>
      <w:proofErr w:type="spellEnd"/>
      <w:r w:rsidRPr="00A02906">
        <w:rPr>
          <w:rFonts w:asciiTheme="majorBidi" w:hAnsiTheme="majorBidi" w:cstheme="majorBidi"/>
          <w:sz w:val="26"/>
          <w:szCs w:val="26"/>
        </w:rPr>
        <w:t xml:space="preserve"> lésions précancéreuses ou les petits cancers très </w:t>
      </w:r>
      <w:proofErr w:type="gramStart"/>
      <w:r w:rsidRPr="00A02906">
        <w:rPr>
          <w:rFonts w:asciiTheme="majorBidi" w:hAnsiTheme="majorBidi" w:cstheme="majorBidi"/>
          <w:sz w:val="26"/>
          <w:szCs w:val="26"/>
        </w:rPr>
        <w:t>limités .</w:t>
      </w:r>
      <w:proofErr w:type="gramEnd"/>
    </w:p>
    <w:p w:rsidR="00120EFC" w:rsidRPr="00A02906" w:rsidRDefault="00120EFC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9A489C" w:rsidRPr="00A02906" w:rsidRDefault="001B53A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02906">
        <w:rPr>
          <w:rFonts w:asciiTheme="majorBidi" w:hAnsiTheme="majorBidi" w:cstheme="majorBidi"/>
          <w:b/>
          <w:bCs/>
          <w:sz w:val="28"/>
          <w:szCs w:val="28"/>
        </w:rPr>
        <w:t>VII –EVOLUTION ET PRONOSTIC :</w:t>
      </w: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Le pronostic dépend essentiellement du siège de la tumeur :</w:t>
      </w: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les cancers de corde vocale ont le meilleur pronostic avec un taux de survie à 5 ans de l'ordre de 70%, supérieur à 90% pour les cancers très limités de la corde.</w:t>
      </w:r>
    </w:p>
    <w:p w:rsidR="001B53A2" w:rsidRPr="00A02906" w:rsidRDefault="001B53A2" w:rsidP="001B53A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A02906">
        <w:rPr>
          <w:rFonts w:asciiTheme="majorBidi" w:hAnsiTheme="majorBidi" w:cstheme="majorBidi"/>
          <w:sz w:val="26"/>
          <w:szCs w:val="26"/>
        </w:rPr>
        <w:t>- les cancers sus-glottiques sont plus graves et le pourcentage de survie est voisin de 50 à 60% à 5 ans.</w:t>
      </w:r>
    </w:p>
    <w:p w:rsidR="001B53A2" w:rsidRDefault="001B53A2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r w:rsidRPr="00A02906">
        <w:rPr>
          <w:rFonts w:asciiTheme="majorBidi" w:hAnsiTheme="majorBidi" w:cstheme="majorBidi"/>
          <w:i/>
          <w:iCs/>
          <w:sz w:val="26"/>
          <w:szCs w:val="26"/>
          <w:u w:val="single"/>
        </w:rPr>
        <w:t>La présence de ganglions métastatiques cervicaux réduit  les taux de survie.</w:t>
      </w: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p w:rsidR="00120EFC" w:rsidRPr="00120EFC" w:rsidRDefault="00120EFC" w:rsidP="001B53A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20EF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Classification TNM 2002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99"/>
        <w:gridCol w:w="1499"/>
        <w:gridCol w:w="1500"/>
        <w:gridCol w:w="2999"/>
      </w:tblGrid>
      <w:tr w:rsidR="00120EFC" w:rsidRPr="00120EF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99" w:type="dxa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120EFC">
              <w:rPr>
                <w:rFonts w:asciiTheme="majorBidi" w:hAnsiTheme="majorBidi" w:cstheme="majorBidi"/>
                <w:b/>
                <w:bCs/>
              </w:rPr>
              <w:t xml:space="preserve">T (tumeur primitive) </w:t>
            </w:r>
          </w:p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2999" w:type="dxa"/>
            <w:gridSpan w:val="2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120EFC">
              <w:rPr>
                <w:rFonts w:asciiTheme="majorBidi" w:hAnsiTheme="majorBidi" w:cstheme="majorBidi"/>
                <w:b/>
                <w:bCs/>
              </w:rPr>
              <w:t xml:space="preserve">N (adénopathie) </w:t>
            </w:r>
          </w:p>
        </w:tc>
        <w:tc>
          <w:tcPr>
            <w:tcW w:w="2999" w:type="dxa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120EFC">
              <w:rPr>
                <w:rFonts w:asciiTheme="majorBidi" w:hAnsiTheme="majorBidi" w:cstheme="majorBidi"/>
                <w:b/>
                <w:bCs/>
              </w:rPr>
              <w:t xml:space="preserve">M (métastases) </w:t>
            </w:r>
          </w:p>
        </w:tc>
      </w:tr>
      <w:tr w:rsidR="00120EFC" w:rsidRPr="00120EFC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8997" w:type="dxa"/>
            <w:gridSpan w:val="4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</w:rPr>
            </w:pPr>
            <w:proofErr w:type="spellStart"/>
            <w:r w:rsidRPr="00120EFC">
              <w:rPr>
                <w:rFonts w:asciiTheme="majorBidi" w:hAnsiTheme="majorBidi" w:cstheme="majorBidi"/>
              </w:rPr>
              <w:t>Tis</w:t>
            </w:r>
            <w:proofErr w:type="spellEnd"/>
            <w:r w:rsidRPr="00120EFC">
              <w:rPr>
                <w:rFonts w:asciiTheme="majorBidi" w:hAnsiTheme="majorBidi" w:cstheme="majorBidi"/>
              </w:rPr>
              <w:t xml:space="preserve"> épithélioma in situ </w:t>
            </w:r>
          </w:p>
        </w:tc>
      </w:tr>
      <w:tr w:rsidR="00120EFC" w:rsidRPr="00120EF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99" w:type="dxa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</w:rPr>
            </w:pPr>
            <w:r w:rsidRPr="00120EFC">
              <w:rPr>
                <w:rFonts w:asciiTheme="majorBidi" w:hAnsiTheme="majorBidi" w:cstheme="majorBidi"/>
              </w:rPr>
              <w:t xml:space="preserve">T0 pas de signe de tumeur primitive </w:t>
            </w:r>
          </w:p>
        </w:tc>
        <w:tc>
          <w:tcPr>
            <w:tcW w:w="2999" w:type="dxa"/>
            <w:gridSpan w:val="2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</w:rPr>
            </w:pPr>
            <w:r w:rsidRPr="00120EFC">
              <w:rPr>
                <w:rFonts w:asciiTheme="majorBidi" w:hAnsiTheme="majorBidi" w:cstheme="majorBidi"/>
              </w:rPr>
              <w:t xml:space="preserve">N0 pas d’adénopathie </w:t>
            </w:r>
          </w:p>
        </w:tc>
        <w:tc>
          <w:tcPr>
            <w:tcW w:w="2999" w:type="dxa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20EFC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M0 pas de signe de métastases à distance </w:t>
            </w:r>
          </w:p>
        </w:tc>
      </w:tr>
      <w:tr w:rsidR="00120EFC" w:rsidRPr="00120E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99" w:type="dxa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20EFC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T1a tumeur limitée à une corde vocale mobile T1b tumeur limitée aux deux cordes vocales mobiles </w:t>
            </w:r>
          </w:p>
        </w:tc>
        <w:tc>
          <w:tcPr>
            <w:tcW w:w="2999" w:type="dxa"/>
            <w:gridSpan w:val="2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20EFC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N1 adénopathie homolatérale unique ≤ 3 cm </w:t>
            </w:r>
          </w:p>
        </w:tc>
        <w:tc>
          <w:tcPr>
            <w:tcW w:w="2999" w:type="dxa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20EFC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M1 métastases à distance </w:t>
            </w:r>
          </w:p>
        </w:tc>
      </w:tr>
      <w:tr w:rsidR="00120EFC" w:rsidRPr="00120E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98" w:type="dxa"/>
            <w:gridSpan w:val="2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20EFC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T2 diminution de mobilité de la corde vocale ou extension au fond du ventricule </w:t>
            </w:r>
          </w:p>
        </w:tc>
        <w:tc>
          <w:tcPr>
            <w:tcW w:w="4498" w:type="dxa"/>
            <w:gridSpan w:val="2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20EFC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N2a adénopathie homolatérale unique &gt; 3 cm et ≤ 6 cm </w:t>
            </w:r>
          </w:p>
        </w:tc>
      </w:tr>
      <w:tr w:rsidR="00120EFC" w:rsidRPr="00120E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98" w:type="dxa"/>
            <w:gridSpan w:val="2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</w:rPr>
            </w:pPr>
            <w:r w:rsidRPr="00120EFC">
              <w:rPr>
                <w:rFonts w:asciiTheme="majorBidi" w:hAnsiTheme="majorBidi" w:cstheme="majorBidi"/>
              </w:rPr>
              <w:t xml:space="preserve">T3 </w:t>
            </w:r>
            <w:proofErr w:type="spellStart"/>
            <w:r w:rsidRPr="00120EFC">
              <w:rPr>
                <w:rFonts w:asciiTheme="majorBidi" w:hAnsiTheme="majorBidi" w:cstheme="majorBidi"/>
              </w:rPr>
              <w:t>hémilarynx</w:t>
            </w:r>
            <w:proofErr w:type="spellEnd"/>
            <w:r w:rsidRPr="00120EFC">
              <w:rPr>
                <w:rFonts w:asciiTheme="majorBidi" w:hAnsiTheme="majorBidi" w:cstheme="majorBidi"/>
              </w:rPr>
              <w:t xml:space="preserve"> bloqué </w:t>
            </w:r>
          </w:p>
        </w:tc>
        <w:tc>
          <w:tcPr>
            <w:tcW w:w="4498" w:type="dxa"/>
            <w:gridSpan w:val="2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20EFC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N2b adénopathies homolatérales multiples ≤ 6 cm </w:t>
            </w:r>
          </w:p>
        </w:tc>
      </w:tr>
      <w:tr w:rsidR="00120EFC" w:rsidRPr="00120EF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98" w:type="dxa"/>
            <w:gridSpan w:val="2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20EFC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T4 tumeur étendue en dehors du larynx ou avec extension cartilagineuse jugée sur le scanner </w:t>
            </w:r>
          </w:p>
        </w:tc>
        <w:tc>
          <w:tcPr>
            <w:tcW w:w="4498" w:type="dxa"/>
            <w:gridSpan w:val="2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  <w:sz w:val="21"/>
                <w:szCs w:val="21"/>
              </w:rPr>
            </w:pPr>
            <w:r w:rsidRPr="00120EFC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N2c adénopathies bilatérales ou controlatérales ≤ 6 cm </w:t>
            </w:r>
          </w:p>
        </w:tc>
      </w:tr>
      <w:tr w:rsidR="00120EFC" w:rsidRPr="00120EFC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8997" w:type="dxa"/>
            <w:gridSpan w:val="4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</w:rPr>
            </w:pPr>
            <w:r w:rsidRPr="00120EFC">
              <w:rPr>
                <w:rFonts w:asciiTheme="majorBidi" w:hAnsiTheme="majorBidi" w:cstheme="majorBidi"/>
              </w:rPr>
              <w:t xml:space="preserve">N3 adénopathie &gt; 6 cm </w:t>
            </w:r>
          </w:p>
        </w:tc>
      </w:tr>
      <w:tr w:rsidR="00120EFC" w:rsidRPr="00120EFC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999" w:type="dxa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</w:rPr>
            </w:pPr>
            <w:proofErr w:type="spellStart"/>
            <w:r w:rsidRPr="00120EFC">
              <w:rPr>
                <w:rFonts w:asciiTheme="majorBidi" w:hAnsiTheme="majorBidi" w:cstheme="majorBidi"/>
              </w:rPr>
              <w:t>Tx</w:t>
            </w:r>
            <w:proofErr w:type="spellEnd"/>
            <w:r w:rsidRPr="00120EFC">
              <w:rPr>
                <w:rFonts w:asciiTheme="majorBidi" w:hAnsiTheme="majorBidi" w:cstheme="majorBidi"/>
              </w:rPr>
              <w:t xml:space="preserve"> tumeur inclassable </w:t>
            </w:r>
          </w:p>
        </w:tc>
        <w:tc>
          <w:tcPr>
            <w:tcW w:w="2999" w:type="dxa"/>
            <w:gridSpan w:val="2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</w:rPr>
            </w:pPr>
            <w:proofErr w:type="spellStart"/>
            <w:r w:rsidRPr="00120EFC">
              <w:rPr>
                <w:rFonts w:asciiTheme="majorBidi" w:hAnsiTheme="majorBidi" w:cstheme="majorBidi"/>
              </w:rPr>
              <w:t>Nx</w:t>
            </w:r>
            <w:proofErr w:type="spellEnd"/>
            <w:r w:rsidRPr="00120EFC">
              <w:rPr>
                <w:rFonts w:asciiTheme="majorBidi" w:hAnsiTheme="majorBidi" w:cstheme="majorBidi"/>
              </w:rPr>
              <w:t xml:space="preserve"> N inclassable </w:t>
            </w:r>
          </w:p>
        </w:tc>
        <w:tc>
          <w:tcPr>
            <w:tcW w:w="2999" w:type="dxa"/>
          </w:tcPr>
          <w:p w:rsidR="00120EFC" w:rsidRPr="00120EFC" w:rsidRDefault="00120EFC">
            <w:pPr>
              <w:pStyle w:val="Default"/>
              <w:rPr>
                <w:rFonts w:asciiTheme="majorBidi" w:hAnsiTheme="majorBidi" w:cstheme="majorBidi"/>
              </w:rPr>
            </w:pPr>
            <w:proofErr w:type="spellStart"/>
            <w:r w:rsidRPr="00120EFC">
              <w:rPr>
                <w:rFonts w:asciiTheme="majorBidi" w:hAnsiTheme="majorBidi" w:cstheme="majorBidi"/>
              </w:rPr>
              <w:t>Mx</w:t>
            </w:r>
            <w:proofErr w:type="spellEnd"/>
            <w:r w:rsidRPr="00120EFC">
              <w:rPr>
                <w:rFonts w:asciiTheme="majorBidi" w:hAnsiTheme="majorBidi" w:cstheme="majorBidi"/>
              </w:rPr>
              <w:t xml:space="preserve"> M inclassable </w:t>
            </w:r>
          </w:p>
        </w:tc>
      </w:tr>
    </w:tbl>
    <w:p w:rsidR="00120EFC" w:rsidRPr="00120EFC" w:rsidRDefault="00120EFC" w:rsidP="001B53A2">
      <w:p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</w:p>
    <w:sectPr w:rsidR="00120EFC" w:rsidRPr="00120EFC" w:rsidSect="0062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1A93"/>
    <w:multiLevelType w:val="hybridMultilevel"/>
    <w:tmpl w:val="F142F766"/>
    <w:lvl w:ilvl="0" w:tplc="062069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335C7"/>
    <w:multiLevelType w:val="hybridMultilevel"/>
    <w:tmpl w:val="6C2C44C4"/>
    <w:lvl w:ilvl="0" w:tplc="CD163E46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CD3"/>
    <w:rsid w:val="00120EFC"/>
    <w:rsid w:val="001B53A2"/>
    <w:rsid w:val="0022229D"/>
    <w:rsid w:val="005866C8"/>
    <w:rsid w:val="006234BA"/>
    <w:rsid w:val="00827096"/>
    <w:rsid w:val="008721AE"/>
    <w:rsid w:val="008A09A0"/>
    <w:rsid w:val="009A489C"/>
    <w:rsid w:val="00A02906"/>
    <w:rsid w:val="00B67253"/>
    <w:rsid w:val="00C75CD3"/>
    <w:rsid w:val="00D067EE"/>
    <w:rsid w:val="00E50244"/>
    <w:rsid w:val="00EA681A"/>
    <w:rsid w:val="00EB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81A"/>
    <w:pPr>
      <w:ind w:left="720"/>
      <w:contextualSpacing/>
    </w:pPr>
  </w:style>
  <w:style w:type="paragraph" w:customStyle="1" w:styleId="Default">
    <w:name w:val="Default"/>
    <w:rsid w:val="00120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MECIBAH</dc:creator>
  <cp:lastModifiedBy>Mecibah</cp:lastModifiedBy>
  <cp:revision>2</cp:revision>
  <cp:lastPrinted>2020-10-10T21:06:00Z</cp:lastPrinted>
  <dcterms:created xsi:type="dcterms:W3CDTF">2020-10-10T21:07:00Z</dcterms:created>
  <dcterms:modified xsi:type="dcterms:W3CDTF">2020-10-10T21:07:00Z</dcterms:modified>
</cp:coreProperties>
</file>