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BC" w:rsidRPr="000228BC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A706F" w:rsidRPr="00802778" w:rsidRDefault="002A706F" w:rsidP="002A706F">
      <w:pPr>
        <w:jc w:val="center"/>
        <w:rPr>
          <w:rFonts w:ascii="StoneSans-Semibold" w:hAnsi="StoneSans-Semibold" w:cs="StoneSans-Semibold"/>
          <w:color w:val="000000"/>
        </w:rPr>
      </w:pPr>
      <w:r w:rsidRPr="00802778">
        <w:rPr>
          <w:rFonts w:ascii="StoneSans-Semibold" w:hAnsi="StoneSans-Semibold" w:cs="StoneSans-Semibold"/>
          <w:color w:val="000000"/>
        </w:rPr>
        <w:t>FACULTE DE MEDECINE DE BATNA</w:t>
      </w: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802778" w:rsidRDefault="00FF3051" w:rsidP="00FF3051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F79646" w:themeColor="accent6"/>
          <w:sz w:val="24"/>
          <w:szCs w:val="24"/>
        </w:rPr>
      </w:pPr>
      <w:r w:rsidRPr="00802778">
        <w:rPr>
          <w:rFonts w:asciiTheme="majorBidi" w:hAnsiTheme="majorBidi" w:cstheme="majorBidi"/>
          <w:b/>
          <w:bCs/>
          <w:color w:val="F79646" w:themeColor="accent6"/>
          <w:sz w:val="24"/>
          <w:szCs w:val="24"/>
        </w:rPr>
        <w:t>ARRET CARDIO-CIRCULATOIRE</w:t>
      </w: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PLAN DU COUR</w:t>
      </w: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61315B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315B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61315B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315B">
        <w:rPr>
          <w:rFonts w:asciiTheme="majorBidi" w:hAnsiTheme="majorBidi" w:cstheme="majorBidi"/>
          <w:b/>
          <w:bCs/>
          <w:sz w:val="24"/>
          <w:szCs w:val="24"/>
        </w:rPr>
        <w:t>ETIOLOGIE</w:t>
      </w: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61315B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315B">
        <w:rPr>
          <w:rFonts w:asciiTheme="majorBidi" w:hAnsiTheme="majorBidi" w:cstheme="majorBidi"/>
          <w:b/>
          <w:bCs/>
          <w:sz w:val="24"/>
          <w:szCs w:val="24"/>
        </w:rPr>
        <w:t>DIAGNOSTIC</w:t>
      </w: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61315B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315B">
        <w:rPr>
          <w:rFonts w:asciiTheme="majorBidi" w:hAnsiTheme="majorBidi" w:cstheme="majorBidi"/>
          <w:b/>
          <w:bCs/>
          <w:sz w:val="24"/>
          <w:szCs w:val="24"/>
        </w:rPr>
        <w:t>REANIMATION CARDIO-PULMONAIRE</w:t>
      </w: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A706F" w:rsidRDefault="002A706F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2A706F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A706F">
        <w:rPr>
          <w:rFonts w:asciiTheme="majorBidi" w:hAnsiTheme="majorBidi" w:cstheme="majorBidi"/>
          <w:b/>
          <w:bCs/>
          <w:sz w:val="24"/>
          <w:szCs w:val="24"/>
        </w:rPr>
        <w:tab/>
        <w:t>RCP DE BASE.</w:t>
      </w: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A706F">
        <w:rPr>
          <w:rFonts w:asciiTheme="majorBidi" w:hAnsiTheme="majorBidi" w:cstheme="majorBidi"/>
          <w:b/>
          <w:bCs/>
          <w:sz w:val="24"/>
          <w:szCs w:val="24"/>
        </w:rPr>
        <w:tab/>
        <w:t>RCP SPECIALISEE</w:t>
      </w:r>
      <w:r w:rsidR="002A706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1315B" w:rsidRPr="002A706F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Pr="0061315B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1315B">
        <w:rPr>
          <w:rFonts w:asciiTheme="majorBidi" w:hAnsiTheme="majorBidi" w:cstheme="majorBidi"/>
          <w:b/>
          <w:bCs/>
          <w:sz w:val="24"/>
          <w:szCs w:val="24"/>
        </w:rPr>
        <w:t>SUITE IMMEDIATE DE LA REANIMATION</w:t>
      </w: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1315B" w:rsidRDefault="0061315B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F3051" w:rsidRDefault="00FF3051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28BC" w:rsidRPr="0061315B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1315B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INTRODUCTION: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28BC" w:rsidRDefault="000228BC" w:rsidP="00BC36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228BC">
        <w:rPr>
          <w:rFonts w:asciiTheme="majorBidi" w:hAnsiTheme="majorBidi" w:cstheme="majorBidi"/>
          <w:sz w:val="24"/>
          <w:szCs w:val="24"/>
        </w:rPr>
        <w:t>L’arrêt cardio-circulatoire se définit comme l’interruption brutale de la circulation et de la</w:t>
      </w:r>
      <w:r w:rsidR="00BC3636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ventilation, il constitue une </w:t>
      </w:r>
      <w:r w:rsidRPr="00BC3636">
        <w:rPr>
          <w:rFonts w:asciiTheme="majorBidi" w:hAnsiTheme="majorBidi" w:cstheme="majorBidi"/>
          <w:color w:val="FF0000"/>
          <w:sz w:val="24"/>
          <w:szCs w:val="24"/>
          <w:u w:val="single"/>
        </w:rPr>
        <w:t>urgence absolue.</w:t>
      </w:r>
      <w:r w:rsidRPr="000228BC">
        <w:rPr>
          <w:rFonts w:asciiTheme="majorBidi" w:hAnsiTheme="majorBidi" w:cstheme="majorBidi"/>
          <w:sz w:val="24"/>
          <w:szCs w:val="24"/>
        </w:rPr>
        <w:t xml:space="preserve"> </w:t>
      </w:r>
    </w:p>
    <w:p w:rsid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228BC">
        <w:rPr>
          <w:rFonts w:asciiTheme="majorBidi" w:hAnsiTheme="majorBidi" w:cstheme="majorBidi"/>
          <w:sz w:val="24"/>
          <w:szCs w:val="24"/>
        </w:rPr>
        <w:t>Bien que survenant régulièrement dans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hôpitaux, la plupart des arrêts cardio-circulatoires sont extrahospitaliers.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228BC">
        <w:rPr>
          <w:rFonts w:asciiTheme="majorBidi" w:hAnsiTheme="majorBidi" w:cstheme="majorBidi"/>
          <w:sz w:val="24"/>
          <w:szCs w:val="24"/>
        </w:rPr>
        <w:t>Trois à cinq minutes d’arrêt circulatoire suffisent à provoquer</w:t>
      </w:r>
      <w:r>
        <w:rPr>
          <w:rFonts w:asciiTheme="majorBidi" w:hAnsiTheme="majorBidi" w:cstheme="majorBidi"/>
          <w:sz w:val="24"/>
          <w:szCs w:val="24"/>
        </w:rPr>
        <w:t xml:space="preserve"> des lésions cérébrales </w:t>
      </w:r>
      <w:r w:rsidRPr="000228BC">
        <w:rPr>
          <w:rFonts w:asciiTheme="majorBidi" w:hAnsiTheme="majorBidi" w:cstheme="majorBidi"/>
          <w:sz w:val="24"/>
          <w:szCs w:val="24"/>
        </w:rPr>
        <w:t xml:space="preserve">irréversibles. </w:t>
      </w:r>
    </w:p>
    <w:p w:rsid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228BC">
        <w:rPr>
          <w:rFonts w:asciiTheme="majorBidi" w:hAnsiTheme="majorBidi" w:cstheme="majorBidi"/>
          <w:sz w:val="24"/>
          <w:szCs w:val="24"/>
        </w:rPr>
        <w:t>La précocité de sa reconnaissance et le déclenchement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la chaîne de survie sont les garants essentiels du pronostic. 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228BC">
        <w:rPr>
          <w:rFonts w:asciiTheme="majorBidi" w:hAnsiTheme="majorBidi" w:cstheme="majorBidi"/>
          <w:sz w:val="24"/>
          <w:szCs w:val="24"/>
        </w:rPr>
        <w:t>Tout doit être fait pour optimiser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l’enchaînement des secours. Que l’arrêt cardio-circulatoire survienne à l’extérieur ou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l’intérieur de l’hôpital, que le service soit spécialisé ou non, la séquence de la chaîne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survie doit être la même :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appel immédiat du service d’aide d’</w:t>
      </w:r>
      <w:r>
        <w:rPr>
          <w:rFonts w:asciiTheme="majorBidi" w:hAnsiTheme="majorBidi" w:cstheme="majorBidi"/>
          <w:sz w:val="24"/>
          <w:szCs w:val="24"/>
        </w:rPr>
        <w:t>urgence</w:t>
      </w:r>
      <w:r w:rsidRPr="000228BC">
        <w:rPr>
          <w:rFonts w:asciiTheme="majorBidi" w:hAnsiTheme="majorBidi" w:cstheme="majorBidi"/>
          <w:sz w:val="24"/>
          <w:szCs w:val="24"/>
        </w:rPr>
        <w:t xml:space="preserve"> ou des collaborateurs,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début rapide de la réanimation cardiorespiratoire de base,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évaluation du rythme cardiaque et défibrillation précoce,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ventilation efficace et administration les médicaments d’urgence par voie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intraveineuse dans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les meilleurs délais.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61315B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1315B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ETIOLOGIE: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Les causes d’arrêt cardiorespiratoire sont multiples. On distingue habituellement le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mécanisme de l’arrêt circulatoire et la pathologie sous jacente.</w:t>
      </w:r>
    </w:p>
    <w:p w:rsidR="003A75F8" w:rsidRPr="000228BC" w:rsidRDefault="003A75F8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3A75F8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5F8">
        <w:rPr>
          <w:rFonts w:asciiTheme="majorBidi" w:hAnsiTheme="majorBidi" w:cstheme="majorBidi"/>
          <w:b/>
          <w:bCs/>
          <w:sz w:val="24"/>
          <w:szCs w:val="24"/>
          <w:u w:val="single"/>
        </w:rPr>
        <w:t>1- Mécanismes</w:t>
      </w:r>
      <w:r w:rsidR="005F1867" w:rsidRPr="003A75F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Quatre entités électrocardiographiques sont à l’origine de l’arrêt cardio-circulatoire.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L’électrocardiogramme (ECG) est donc l’examen indispensable pour le diagnostic du trouble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du rythme responsable de l’arrêt cardio-circulatoire.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  <w:u w:val="single"/>
        </w:rPr>
        <w:t>- La fibrillation ventriculaire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0228BC">
        <w:rPr>
          <w:rFonts w:asciiTheme="majorBidi" w:hAnsiTheme="majorBidi" w:cstheme="majorBidi"/>
          <w:sz w:val="24"/>
          <w:szCs w:val="24"/>
        </w:rPr>
        <w:t>définie comme des contractions anarchiques, non synchrones,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des fibres myocardiques ventriculaires incapables d’assurer une éjection ventriculaire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efficace, représente </w:t>
      </w:r>
      <w:r w:rsidR="005F1867" w:rsidRPr="000228BC">
        <w:rPr>
          <w:rFonts w:asciiTheme="majorBidi" w:hAnsiTheme="majorBidi" w:cstheme="majorBidi"/>
          <w:sz w:val="24"/>
          <w:szCs w:val="24"/>
        </w:rPr>
        <w:t>trois-quarts</w:t>
      </w:r>
      <w:r w:rsidRPr="000228BC">
        <w:rPr>
          <w:rFonts w:asciiTheme="majorBidi" w:hAnsiTheme="majorBidi" w:cstheme="majorBidi"/>
          <w:sz w:val="24"/>
          <w:szCs w:val="24"/>
        </w:rPr>
        <w:t xml:space="preserve"> des causes d’arrêt cardio-circulatoire. Son pronostic dépend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essent</w:t>
      </w:r>
      <w:r w:rsidR="005F1867">
        <w:rPr>
          <w:rFonts w:asciiTheme="majorBidi" w:hAnsiTheme="majorBidi" w:cstheme="majorBidi"/>
          <w:sz w:val="24"/>
          <w:szCs w:val="24"/>
        </w:rPr>
        <w:t xml:space="preserve">iellement de la précocité de la </w:t>
      </w:r>
      <w:r w:rsidRPr="000228BC">
        <w:rPr>
          <w:rFonts w:asciiTheme="majorBidi" w:hAnsiTheme="majorBidi" w:cstheme="majorBidi"/>
          <w:sz w:val="24"/>
          <w:szCs w:val="24"/>
        </w:rPr>
        <w:t>défibrillation, chaque minute écoulée diminue d’environ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10 % les chances de réanimation.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  <w:u w:val="single"/>
        </w:rPr>
        <w:t>- La tachycardie ventriculaire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0228BC">
        <w:rPr>
          <w:rFonts w:asciiTheme="majorBidi" w:hAnsiTheme="majorBidi" w:cstheme="majorBidi"/>
          <w:sz w:val="24"/>
          <w:szCs w:val="24"/>
        </w:rPr>
        <w:t xml:space="preserve"> qui non traitée évolue rapidement vers la fibrillation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ventriculaire dont elle se rapproche pour le pronostic et le traitement.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  <w:u w:val="single"/>
        </w:rPr>
        <w:t>- L’asystolie ou bradycardie extrême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0228BC">
        <w:rPr>
          <w:rFonts w:asciiTheme="majorBidi" w:hAnsiTheme="majorBidi" w:cstheme="majorBidi"/>
          <w:sz w:val="24"/>
          <w:szCs w:val="24"/>
        </w:rPr>
        <w:t xml:space="preserve"> (fréquence cardiaque &lt; 20/min) avec des complexes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cardiaques de type agonique traduit une souffrance myocardique importante en rapport avec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la maladie sous jacente ou avec un arrêt cardio-circulatoire prolongé. Son pronostic est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sombre.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  <w:u w:val="single"/>
        </w:rPr>
        <w:t>- La dissociation électromécanique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r w:rsidRPr="000228BC">
        <w:rPr>
          <w:rFonts w:asciiTheme="majorBidi" w:hAnsiTheme="majorBidi" w:cstheme="majorBidi"/>
          <w:sz w:val="24"/>
          <w:szCs w:val="24"/>
        </w:rPr>
        <w:t xml:space="preserve"> caractérisée par la présence d’une activité électrique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apparemment normale sans activité mécanique du myocarde, son mécanisme est mal compris.</w:t>
      </w:r>
    </w:p>
    <w:p w:rsid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Elle se voit plus volontiers à la phase aiguë de l’infarctus du myocarde (rupture cardiaque), au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cours d’une tamponnade, d’un pneumothorax, d’une embolie pulmonaire, d’une hypovolémie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d’une acidose ou d’une anoxie.</w:t>
      </w:r>
    </w:p>
    <w:p w:rsidR="003A75F8" w:rsidRPr="000228BC" w:rsidRDefault="003A75F8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3A75F8" w:rsidRDefault="005F186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5F8">
        <w:rPr>
          <w:rFonts w:asciiTheme="majorBidi" w:hAnsiTheme="majorBidi" w:cstheme="majorBidi"/>
          <w:b/>
          <w:bCs/>
          <w:sz w:val="24"/>
          <w:szCs w:val="24"/>
          <w:u w:val="single"/>
        </w:rPr>
        <w:t>2- Les causes :</w:t>
      </w:r>
    </w:p>
    <w:p w:rsidR="000228BC" w:rsidRPr="000228BC" w:rsidRDefault="005F1867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-</w:t>
      </w:r>
      <w:r w:rsidR="000228BC" w:rsidRPr="005F1867">
        <w:rPr>
          <w:rFonts w:asciiTheme="majorBidi" w:hAnsiTheme="majorBidi" w:cstheme="majorBidi"/>
          <w:sz w:val="24"/>
          <w:szCs w:val="24"/>
          <w:u w:val="single"/>
        </w:rPr>
        <w:t xml:space="preserve">Les causes cardiaques </w:t>
      </w:r>
      <w:r w:rsidR="000228BC" w:rsidRPr="000228BC">
        <w:rPr>
          <w:rFonts w:asciiTheme="majorBidi" w:hAnsiTheme="majorBidi" w:cstheme="majorBidi"/>
          <w:sz w:val="24"/>
          <w:szCs w:val="24"/>
        </w:rPr>
        <w:t>prédominent chez l’adulte. Les cardiopathies ischémiques, surtout 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phase aiguë de l’infarctus du myocarde, sont à l’origine de nombreux a</w:t>
      </w:r>
      <w:r>
        <w:rPr>
          <w:rFonts w:asciiTheme="majorBidi" w:hAnsiTheme="majorBidi" w:cstheme="majorBidi"/>
          <w:sz w:val="24"/>
          <w:szCs w:val="24"/>
        </w:rPr>
        <w:t xml:space="preserve">rrêts </w:t>
      </w:r>
      <w:r w:rsidR="000228BC" w:rsidRPr="000228BC">
        <w:rPr>
          <w:rFonts w:asciiTheme="majorBidi" w:hAnsiTheme="majorBidi" w:cstheme="majorBidi"/>
          <w:sz w:val="24"/>
          <w:szCs w:val="24"/>
        </w:rPr>
        <w:t>cardiocirculatoires.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Cependant, la mort subite est une cause fréquente de décès chez les patients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ayant une valvulopathie, une cardiomyopathie ou des troubles du rythme ou de la conduction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idiopathiques.</w:t>
      </w:r>
    </w:p>
    <w:p w:rsidR="000228BC" w:rsidRPr="000228BC" w:rsidRDefault="005F1867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-</w:t>
      </w:r>
      <w:r w:rsidR="000228BC" w:rsidRPr="005F1867">
        <w:rPr>
          <w:rFonts w:asciiTheme="majorBidi" w:hAnsiTheme="majorBidi" w:cstheme="majorBidi"/>
          <w:sz w:val="24"/>
          <w:szCs w:val="24"/>
          <w:u w:val="single"/>
        </w:rPr>
        <w:t>Les causes respiratoires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se retrouvent chez l’adulte (asthme grave) mais aussi chez l’enfant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moins de 4 ans (corps étrangers des voies aériennes).</w:t>
      </w:r>
    </w:p>
    <w:p w:rsidR="000228BC" w:rsidRDefault="005F1867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-</w:t>
      </w:r>
      <w:r w:rsidR="000228BC" w:rsidRPr="005F1867">
        <w:rPr>
          <w:rFonts w:asciiTheme="majorBidi" w:hAnsiTheme="majorBidi" w:cstheme="majorBidi"/>
          <w:sz w:val="24"/>
          <w:szCs w:val="24"/>
          <w:u w:val="single"/>
        </w:rPr>
        <w:t>Les causes accidentelles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prédominent chez l’adulte jeune qu’ils s’agissent, de traumatismes,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d’intoxications (médicamenteuses, par fumée d’incendie, par monoxyde de carbone),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d’électrocutions et de noyades.</w:t>
      </w:r>
    </w:p>
    <w:p w:rsidR="000228BC" w:rsidRPr="0061315B" w:rsidRDefault="005F186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1315B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lastRenderedPageBreak/>
        <w:t>DIAGNOSTIC:</w:t>
      </w:r>
    </w:p>
    <w:p w:rsidR="005F1867" w:rsidRPr="005F1867" w:rsidRDefault="005F186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 diagnostic de l’arrêt cardio-circulatoire est simple à porter devant :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un état de mort apparente avec perte de connaissance brutale aréactive à la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stimulation vocale et à l’ébranlement,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la disparition du pouls carotidien ou fémoral (palpé pendant plus de 5 secondes)</w:t>
      </w:r>
    </w:p>
    <w:p w:rsid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un arrêt de la ventilation, sachant qu’une respiration à type de gasps peut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s’observer pendant quelques minutes.</w:t>
      </w:r>
    </w:p>
    <w:p w:rsidR="005F1867" w:rsidRPr="000228BC" w:rsidRDefault="005F1867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Ces simples constatations persistantes après deux coups de point sternal violents (qui peuvent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faire reprendre une activité cardiaque spontanée en cas d’asystolie ou de tachycardie</w:t>
      </w:r>
      <w:r w:rsidR="005F186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ventriculaire) doivent conduire :</w:t>
      </w:r>
    </w:p>
    <w:p w:rsidR="000228BC" w:rsidRPr="000228BC" w:rsidRDefault="000228BC" w:rsidP="005F186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à donner l’alerte</w:t>
      </w:r>
      <w:r w:rsidR="005F1867">
        <w:rPr>
          <w:rFonts w:asciiTheme="majorBidi" w:hAnsiTheme="majorBidi" w:cstheme="majorBidi"/>
          <w:sz w:val="24"/>
          <w:szCs w:val="24"/>
        </w:rPr>
        <w:t>.</w:t>
      </w:r>
    </w:p>
    <w:p w:rsid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 xml:space="preserve">- à débuter les </w:t>
      </w:r>
      <w:r w:rsidR="005F1867" w:rsidRPr="000228BC">
        <w:rPr>
          <w:rFonts w:asciiTheme="majorBidi" w:hAnsiTheme="majorBidi" w:cstheme="majorBidi"/>
          <w:sz w:val="24"/>
          <w:szCs w:val="24"/>
        </w:rPr>
        <w:t>manœuvres</w:t>
      </w:r>
      <w:r w:rsidRPr="000228BC">
        <w:rPr>
          <w:rFonts w:asciiTheme="majorBidi" w:hAnsiTheme="majorBidi" w:cstheme="majorBidi"/>
          <w:sz w:val="24"/>
          <w:szCs w:val="24"/>
        </w:rPr>
        <w:t xml:space="preserve"> de réanimation.</w:t>
      </w:r>
    </w:p>
    <w:p w:rsidR="005F1867" w:rsidRPr="000228BC" w:rsidRDefault="005F186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61315B" w:rsidRDefault="005F186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1315B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REANIMATION CARDIO-PULMONAIRE :</w:t>
      </w:r>
    </w:p>
    <w:p w:rsidR="005F1867" w:rsidRPr="005F1867" w:rsidRDefault="005F186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91FB7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 but de la réanimation est d’assurer une oxygénation et une perfusion myocardique et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cérébrale. </w:t>
      </w:r>
    </w:p>
    <w:p w:rsidR="000228BC" w:rsidRP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Elle comprend deux volets :</w:t>
      </w:r>
    </w:p>
    <w:p w:rsidR="000228BC" w:rsidRP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La réanimation cardio-pulmonaire de base qui comporte des gestes de secourisme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élémentaires pouvant être pratiqués par les témoins de l’arrêt cardio-circulatoire ayant suivi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une formation de base.</w:t>
      </w:r>
    </w:p>
    <w:p w:rsid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La réanimation cardio-pulmonaire spécialisée qui complète la réanimation de base et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qui doit être pratiquée par une personne médicalisée expérimentée.</w:t>
      </w:r>
    </w:p>
    <w:p w:rsidR="00391FB7" w:rsidRPr="000228BC" w:rsidRDefault="00391FB7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1FB7">
        <w:rPr>
          <w:rFonts w:asciiTheme="majorBidi" w:hAnsiTheme="majorBidi" w:cstheme="majorBidi"/>
          <w:b/>
          <w:bCs/>
          <w:sz w:val="24"/>
          <w:szCs w:val="24"/>
          <w:u w:val="single"/>
        </w:rPr>
        <w:t>I- La réanimation cardio-pulmonaire de base :</w:t>
      </w:r>
    </w:p>
    <w:p w:rsidR="00391FB7" w:rsidRPr="00391FB7" w:rsidRDefault="00391FB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Elle permet la survie en maintenant la liberté des voies aériennes une ventilation et une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circulation sanguine efficaces le temps de l’arrivée des secours spécialisés. Elle se limite à la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séquence ABC correspondant à Airway (libération des voies aériennes), Breath (ventilation)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et Circulation (assurer une hémodynamique).</w:t>
      </w:r>
    </w:p>
    <w:p w:rsidR="00391FB7" w:rsidRPr="000228BC" w:rsidRDefault="00391FB7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228BC" w:rsidRDefault="00391FB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91FB7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0228BC" w:rsidRPr="00391FB7">
        <w:rPr>
          <w:rFonts w:asciiTheme="majorBidi" w:hAnsiTheme="majorBidi" w:cstheme="majorBidi"/>
          <w:b/>
          <w:bCs/>
          <w:sz w:val="24"/>
          <w:szCs w:val="24"/>
        </w:rPr>
        <w:t>Airway :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libération des voies aériennes</w:t>
      </w:r>
    </w:p>
    <w:p w:rsid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Un examen rapide de la cavité buccale recherche la présence de secrétions ou de corps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étrange</w:t>
      </w:r>
      <w:r w:rsidR="00391FB7">
        <w:rPr>
          <w:rFonts w:asciiTheme="majorBidi" w:hAnsiTheme="majorBidi" w:cstheme="majorBidi"/>
          <w:sz w:val="24"/>
          <w:szCs w:val="24"/>
        </w:rPr>
        <w:t>rs (dentier, débris alimentaire.</w:t>
      </w:r>
      <w:r w:rsidR="00391FB7" w:rsidRPr="000228BC">
        <w:rPr>
          <w:rFonts w:asciiTheme="majorBidi" w:hAnsiTheme="majorBidi" w:cstheme="majorBidi"/>
          <w:sz w:val="24"/>
          <w:szCs w:val="24"/>
        </w:rPr>
        <w:t>)</w:t>
      </w:r>
      <w:r w:rsidRPr="000228BC">
        <w:rPr>
          <w:rFonts w:asciiTheme="majorBidi" w:hAnsiTheme="majorBidi" w:cstheme="majorBidi"/>
          <w:sz w:val="24"/>
          <w:szCs w:val="24"/>
        </w:rPr>
        <w:t xml:space="preserve"> qu’il faudra enlever. La tête est placée en légère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hyper extension dans l’axe du corps en subluxant le maxillaire inférieur afin d’éviter que la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filière pharyngo-l</w:t>
      </w:r>
      <w:r w:rsidR="00391FB7">
        <w:rPr>
          <w:rFonts w:asciiTheme="majorBidi" w:hAnsiTheme="majorBidi" w:cstheme="majorBidi"/>
          <w:sz w:val="24"/>
          <w:szCs w:val="24"/>
        </w:rPr>
        <w:t xml:space="preserve">aryngée ne soit obstruée par la </w:t>
      </w:r>
      <w:r w:rsidRPr="000228BC">
        <w:rPr>
          <w:rFonts w:asciiTheme="majorBidi" w:hAnsiTheme="majorBidi" w:cstheme="majorBidi"/>
          <w:sz w:val="24"/>
          <w:szCs w:val="24"/>
        </w:rPr>
        <w:t>chute de la langue. Si le contexte ou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l’anamnèse de l’entourage évoque un corps étranger laryngé, une </w:t>
      </w:r>
      <w:r w:rsidR="00440DF8" w:rsidRPr="000228BC">
        <w:rPr>
          <w:rFonts w:asciiTheme="majorBidi" w:hAnsiTheme="majorBidi" w:cstheme="majorBidi"/>
          <w:sz w:val="24"/>
          <w:szCs w:val="24"/>
        </w:rPr>
        <w:t>manœuvre</w:t>
      </w:r>
      <w:r w:rsidRPr="000228BC">
        <w:rPr>
          <w:rFonts w:asciiTheme="majorBidi" w:hAnsiTheme="majorBidi" w:cstheme="majorBidi"/>
          <w:sz w:val="24"/>
          <w:szCs w:val="24"/>
        </w:rPr>
        <w:t xml:space="preserve"> de Heimlich sera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effectuée.</w:t>
      </w:r>
    </w:p>
    <w:p w:rsidR="00391FB7" w:rsidRPr="000228BC" w:rsidRDefault="00391FB7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228BC" w:rsidRDefault="00391FB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91FB7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0228BC" w:rsidRPr="00391FB7">
        <w:rPr>
          <w:rFonts w:asciiTheme="majorBidi" w:hAnsiTheme="majorBidi" w:cstheme="majorBidi"/>
          <w:b/>
          <w:bCs/>
          <w:sz w:val="24"/>
          <w:szCs w:val="24"/>
        </w:rPr>
        <w:t>Breath</w:t>
      </w:r>
      <w:r>
        <w:rPr>
          <w:rFonts w:asciiTheme="majorBidi" w:hAnsiTheme="majorBidi" w:cstheme="majorBidi"/>
          <w:b/>
          <w:bCs/>
          <w:sz w:val="24"/>
          <w:szCs w:val="24"/>
        </w:rPr>
        <w:t>ing</w:t>
      </w:r>
      <w:r w:rsidR="000228BC" w:rsidRPr="00391FB7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ventilation</w:t>
      </w:r>
    </w:p>
    <w:p w:rsidR="00391FB7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Plusieurs techniques peuvent être utilisées : bouche à bouche, bouche à nez,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ventilation au masque. </w:t>
      </w:r>
    </w:p>
    <w:p w:rsid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Avant intubation endotrachéale, la ventilation doit s’intercaler avec les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compressions thoraciques à une fréquence de 10 à 12 insufflations par minute. Chaque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insufflation est réalisée en deux secondes. Le rapport est de 15 compressions cardiaques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suivies de deux insufflations lorsqu’un seul sauveteur est présent et ce rapport passe à 5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compressions pour une insufflation lorsque deux sauveteurs sont présents. L’efficacité de la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ventilation est jugée sur les mouvements d’élévation et d’abaissement de la cage thoracique.</w:t>
      </w:r>
    </w:p>
    <w:p w:rsidR="00391FB7" w:rsidRPr="000228BC" w:rsidRDefault="00391FB7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228BC" w:rsidRDefault="00391FB7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391FB7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0228BC" w:rsidRPr="00391FB7">
        <w:rPr>
          <w:rFonts w:asciiTheme="majorBidi" w:hAnsiTheme="majorBidi" w:cstheme="majorBidi"/>
          <w:b/>
          <w:bCs/>
          <w:sz w:val="24"/>
          <w:szCs w:val="24"/>
        </w:rPr>
        <w:t>Circulation :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massage cardiaque externe</w:t>
      </w:r>
    </w:p>
    <w:p w:rsidR="000228BC" w:rsidRPr="000228BC" w:rsidRDefault="000228BC" w:rsidP="00391FB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 principe est d’assurer une circulation sanguine en comprimant de façon rythmée le</w:t>
      </w:r>
      <w:r w:rsidR="00391FB7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muscle cardiaque par voie externe entre le gril costal et la colonne vertébrale. </w:t>
      </w:r>
    </w:p>
    <w:p w:rsidR="000228BC" w:rsidRDefault="000228BC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 xml:space="preserve">Le massage cardiaque externe doit être </w:t>
      </w:r>
      <w:r w:rsidR="000D6DBD" w:rsidRPr="000228BC">
        <w:rPr>
          <w:rFonts w:asciiTheme="majorBidi" w:hAnsiTheme="majorBidi" w:cstheme="majorBidi"/>
          <w:sz w:val="24"/>
          <w:szCs w:val="24"/>
        </w:rPr>
        <w:t>réalisé</w:t>
      </w:r>
      <w:r w:rsidRPr="000228BC">
        <w:rPr>
          <w:rFonts w:asciiTheme="majorBidi" w:hAnsiTheme="majorBidi" w:cstheme="majorBidi"/>
          <w:sz w:val="24"/>
          <w:szCs w:val="24"/>
        </w:rPr>
        <w:t xml:space="preserve"> selon des règles strictes pour obtenir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une efficacité optimale et un minimum d’effets néfastes (fractures de cotes…). Le patient est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en décubitus dorsal sur un plan dur, le talon de la main du médecin (ou du secouriste) en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appui sur le tiers inférieur du sternum sur la ligne médiane, l’autre main étant posée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perpendiculaire au dessus. Le sternum doit être déprimé de façon franche mais non brutale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d’environ 4 à 5 cm en utilisant la force musculaire des bras et au besoin le poids du corps. Le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rythme de compression doit être de </w:t>
      </w:r>
      <w:r w:rsidR="000D6DBD">
        <w:rPr>
          <w:rFonts w:asciiTheme="majorBidi" w:hAnsiTheme="majorBidi" w:cstheme="majorBidi"/>
          <w:sz w:val="24"/>
          <w:szCs w:val="24"/>
        </w:rPr>
        <w:t>100 à 12</w:t>
      </w:r>
      <w:r w:rsidRPr="000228BC">
        <w:rPr>
          <w:rFonts w:asciiTheme="majorBidi" w:hAnsiTheme="majorBidi" w:cstheme="majorBidi"/>
          <w:sz w:val="24"/>
          <w:szCs w:val="24"/>
        </w:rPr>
        <w:t>0/min. Le temps de compression doit être égal au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temps de </w:t>
      </w:r>
      <w:r w:rsidRPr="000228BC">
        <w:rPr>
          <w:rFonts w:asciiTheme="majorBidi" w:hAnsiTheme="majorBidi" w:cstheme="majorBidi"/>
          <w:sz w:val="24"/>
          <w:szCs w:val="24"/>
        </w:rPr>
        <w:lastRenderedPageBreak/>
        <w:t>relaxation. L’efficacité du massage est jugée sur la perception des pouls carotidiens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et fémoraux, la recoloration des téguments et la régression de la mydriase. A coté de cette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technique de base, il existe divers procédés qui paraissent améliorer l’efficacité du massage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cardiaque externe comme des vestes pneumatiques qui se gonflent de façon séquentielle ou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des systèmes de compression-décompression active faisant appel à l’application d’une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ventouse sur le thorax.</w:t>
      </w:r>
    </w:p>
    <w:p w:rsidR="000D6DBD" w:rsidRPr="000228BC" w:rsidRDefault="000D6DBD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D6DBD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D6DBD">
        <w:rPr>
          <w:rFonts w:asciiTheme="majorBidi" w:hAnsiTheme="majorBidi" w:cstheme="majorBidi"/>
          <w:b/>
          <w:bCs/>
          <w:sz w:val="24"/>
          <w:szCs w:val="24"/>
          <w:u w:val="single"/>
        </w:rPr>
        <w:t>II- Réanimatio</w:t>
      </w:r>
      <w:r w:rsidR="000D6DBD" w:rsidRPr="000D6DBD">
        <w:rPr>
          <w:rFonts w:asciiTheme="majorBidi" w:hAnsiTheme="majorBidi" w:cstheme="majorBidi"/>
          <w:b/>
          <w:bCs/>
          <w:sz w:val="24"/>
          <w:szCs w:val="24"/>
          <w:u w:val="single"/>
        </w:rPr>
        <w:t>n cardio-pulmonaire spécialisée :</w:t>
      </w:r>
    </w:p>
    <w:p w:rsidR="000D6DBD" w:rsidRPr="000228BC" w:rsidRDefault="000D6DBD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228BC" w:rsidRPr="000228BC" w:rsidRDefault="000228BC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Elle fait suite à la réanimation cardio-pulmonaire de base et débute à l’arrivée de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l’équipe médicale ou du chariot d’urgence. Pour un maximum d’efficacité il est souhaitable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qu’une personne dirige la réanimation.</w:t>
      </w:r>
    </w:p>
    <w:p w:rsidR="000228BC" w:rsidRDefault="000228BC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Tandis que le médecin spécialiste s’informe brièvement des conditions de l’arrêt en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interrogeant le (s) sauveteur(s), le reste de l’équipe spécialisée effectue un enregistrement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électrocardiographique et met en place une surveillance continue du rythme cardiaque. Cet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enregistrement permet dans certains cas de porter un diagnostic étiologique (infarctus du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myocarde) et de préciser le mécanisme de l’arrêt.</w:t>
      </w:r>
    </w:p>
    <w:p w:rsidR="000D6DBD" w:rsidRPr="000228BC" w:rsidRDefault="000D6DBD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D6DBD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D6DBD">
        <w:rPr>
          <w:rFonts w:asciiTheme="majorBidi" w:hAnsiTheme="majorBidi" w:cstheme="majorBidi"/>
          <w:b/>
          <w:bCs/>
          <w:sz w:val="24"/>
          <w:szCs w:val="24"/>
          <w:u w:val="single"/>
        </w:rPr>
        <w:t>1- Défibrillation</w:t>
      </w:r>
      <w:r w:rsidR="000D6DB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D6DBD" w:rsidRDefault="000228BC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La fibrillation ventriculaire est la cause la plus fréquente d’arrêt cardio-circulatoire et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le choc électrique externe son seul traitement. Le pronostic dépend de la rapidité de la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réalisation du choc électrique. Chaque minute écoulée diminue d’environ 10 % les chances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d’obtenir une réanimation efficace, si bien qu’au bout de 10 minutes d’arrêt cardiocirculatoire,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les chances de survie sont quasi nulles. Le choc électrique doit donc être réalisé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dans les meilleurs délais éventuellement sans confirmation électrocardiographique.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</w:p>
    <w:p w:rsidR="000228BC" w:rsidRPr="000228BC" w:rsidRDefault="000228BC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. Le but du choc électrique est de dépolariser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une masse critique de myocarde afin de rétablir une activité électrique normale engendrée par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un seul foyer automatique. Pour être efficace, la technique du choc électrique externe doit être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rigoureuse. Les électrodes largement enduites de gel conducteur sont placées en sous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claviculaire droit et sous axillaire gauche, permettant de prendre le </w:t>
      </w:r>
      <w:r w:rsidR="00440DF8" w:rsidRPr="000228BC">
        <w:rPr>
          <w:rFonts w:asciiTheme="majorBidi" w:hAnsiTheme="majorBidi" w:cstheme="majorBidi"/>
          <w:sz w:val="24"/>
          <w:szCs w:val="24"/>
        </w:rPr>
        <w:t>cœur</w:t>
      </w:r>
      <w:r w:rsidRPr="000228BC">
        <w:rPr>
          <w:rFonts w:asciiTheme="majorBidi" w:hAnsiTheme="majorBidi" w:cstheme="majorBidi"/>
          <w:sz w:val="24"/>
          <w:szCs w:val="24"/>
        </w:rPr>
        <w:t xml:space="preserve"> dans son grand axe.</w:t>
      </w:r>
    </w:p>
    <w:p w:rsidR="000D6DBD" w:rsidRDefault="000228BC" w:rsidP="000D6DB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L’opérateur et le malade doivent être parfaitement isolés l’un de l’autre. Le choc est délivré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en fin d’expiration, c’est-à-dire au moment où le coeur est le plus proche de la paroi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thoracique. </w:t>
      </w:r>
    </w:p>
    <w:p w:rsidR="000228BC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Les recommandations actuelles préconisent de débuter, pour les défibrillateurs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traditionnels monophasiques par un choc électrique externe de 200 J, suivi en cas d’échec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d’un deuxième choc de 200 à 300 J, puis d’un troisième choc de 360 J si nécessaire. Pour les</w:t>
      </w:r>
      <w:r w:rsidR="000D6DBD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nouveaux défibrillateurs biphasiques, trois chocs similaires de 150 J seront délivrés. Les trois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chocs se succèderont de manière rapide avec une simple pause pour vérifier le rythme sous</w:t>
      </w:r>
      <w:r w:rsidR="00005954">
        <w:rPr>
          <w:rFonts w:asciiTheme="majorBidi" w:hAnsiTheme="majorBidi" w:cstheme="majorBidi"/>
          <w:sz w:val="24"/>
          <w:szCs w:val="24"/>
        </w:rPr>
        <w:t>-</w:t>
      </w:r>
      <w:r w:rsidRPr="000228BC">
        <w:rPr>
          <w:rFonts w:asciiTheme="majorBidi" w:hAnsiTheme="majorBidi" w:cstheme="majorBidi"/>
          <w:sz w:val="24"/>
          <w:szCs w:val="24"/>
        </w:rPr>
        <w:t xml:space="preserve">jacent sur le moniteur électrocardiographique. Après le troisième choc, les </w:t>
      </w:r>
      <w:r w:rsidR="00005954" w:rsidRPr="000228BC">
        <w:rPr>
          <w:rFonts w:asciiTheme="majorBidi" w:hAnsiTheme="majorBidi" w:cstheme="majorBidi"/>
          <w:sz w:val="24"/>
          <w:szCs w:val="24"/>
        </w:rPr>
        <w:t>manœuvres</w:t>
      </w:r>
      <w:r w:rsidRPr="000228BC">
        <w:rPr>
          <w:rFonts w:asciiTheme="majorBidi" w:hAnsiTheme="majorBidi" w:cstheme="majorBidi"/>
          <w:sz w:val="24"/>
          <w:szCs w:val="24"/>
        </w:rPr>
        <w:t xml:space="preserve"> de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réanimation cardiorespiratoire devront être reprises en cas d’échec ou seront stoppées si un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rythme sinusal et une activité hémodynamique efficace sont </w:t>
      </w:r>
      <w:r w:rsidR="00005954" w:rsidRPr="000228BC">
        <w:rPr>
          <w:rFonts w:asciiTheme="majorBidi" w:hAnsiTheme="majorBidi" w:cstheme="majorBidi"/>
          <w:sz w:val="24"/>
          <w:szCs w:val="24"/>
        </w:rPr>
        <w:t>rétablis</w:t>
      </w:r>
      <w:r w:rsidRPr="000228BC">
        <w:rPr>
          <w:rFonts w:asciiTheme="majorBidi" w:hAnsiTheme="majorBidi" w:cstheme="majorBidi"/>
          <w:sz w:val="24"/>
          <w:szCs w:val="24"/>
        </w:rPr>
        <w:t>.</w:t>
      </w:r>
    </w:p>
    <w:p w:rsidR="00005954" w:rsidRPr="000228BC" w:rsidRDefault="00005954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05954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5954">
        <w:rPr>
          <w:rFonts w:asciiTheme="majorBidi" w:hAnsiTheme="majorBidi" w:cstheme="majorBidi"/>
          <w:b/>
          <w:bCs/>
          <w:sz w:val="24"/>
          <w:szCs w:val="24"/>
          <w:u w:val="single"/>
        </w:rPr>
        <w:t>2-Ventilation artificielle</w:t>
      </w:r>
      <w:r w:rsidR="0000595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05954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En l’absence de reprise d’une ventilation spontanée, une intubation endotrachéale doit être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réalisée. </w:t>
      </w:r>
    </w:p>
    <w:p w:rsidR="00005954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 xml:space="preserve">Entre les mains d’une personne entraînée elle est de réalisation simple. </w:t>
      </w:r>
    </w:p>
    <w:p w:rsidR="00005954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Entre des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mains moins expertes ou dans certains cas (agitation du patient) elle peut être délicate</w:t>
      </w:r>
      <w:r w:rsidR="00005954">
        <w:rPr>
          <w:rFonts w:asciiTheme="majorBidi" w:hAnsiTheme="majorBidi" w:cstheme="majorBidi"/>
          <w:sz w:val="24"/>
          <w:szCs w:val="24"/>
        </w:rPr>
        <w:t>.</w:t>
      </w:r>
    </w:p>
    <w:p w:rsidR="00005954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Après intubation, la position du tube endotrachéal sera vérifiée par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l’auscultation pulmonaire. </w:t>
      </w:r>
    </w:p>
    <w:p w:rsidR="00005954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La fréquence d’insufflation du respirateur sera réglée entre 12 et 18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cycles/minute, le volume courant entre 10 à 15 ml/kg. </w:t>
      </w:r>
    </w:p>
    <w:p w:rsidR="000228BC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Outre le fait de permettre une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ventilation artificielle en oxygène pur, la ventilation assistée, assure une protection des voies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aériennes contre une inhalation de liquide gastrique.</w:t>
      </w:r>
    </w:p>
    <w:p w:rsidR="00005954" w:rsidRPr="000228BC" w:rsidRDefault="00005954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005954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5954">
        <w:rPr>
          <w:rFonts w:asciiTheme="majorBidi" w:hAnsiTheme="majorBidi" w:cstheme="majorBidi"/>
          <w:b/>
          <w:bCs/>
          <w:sz w:val="24"/>
          <w:szCs w:val="24"/>
          <w:u w:val="single"/>
        </w:rPr>
        <w:t>3- Voie d’abord et solutés de perfusion</w:t>
      </w:r>
      <w:r w:rsidR="0000595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 choix de la voie d’abord est basé sur la rapidité et la sécurité de sa mise en place.</w:t>
      </w:r>
    </w:p>
    <w:p w:rsidR="000228BC" w:rsidRPr="000228BC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La voie veineuse, périphérique ou centrale (jugulaire interne, sous clavière,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fémorale), est la plus souvent utilisée. La première a l’avantage d’être plus rapide, plus facile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à mettre en place avec un taux faible de complications. De plus, la voie veineuse périphérique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permet la perfusion des solutés à hauts débits au travers d’un ou deux cathéters de bon calibre.</w:t>
      </w:r>
    </w:p>
    <w:p w:rsidR="000228BC" w:rsidRPr="000228BC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lastRenderedPageBreak/>
        <w:t>- La voie endotrachéale est à considérer lorsque l’abord veineux est impossible à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obtenir rapidement. Elle permet alors l’injection de la première dose d’adrénaline (2 à 2,5 mg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dilué dans du sérum physiologique dans un volume total de 10 ml).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- La voie intracardiaque est aujourd’hui abandonnée car trop dangereuse.</w:t>
      </w:r>
    </w:p>
    <w:p w:rsidR="000228BC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 soluté de perfusion de choix est le soluté salé isotonique en évitant de perfuser des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volumes importants (&lt;300ml) en dehors de la dissociation électromécanique. Cependant assez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rapidement après le début de la réanimation (5 à 10 min, en fonction de la prise en charge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initiale de l’arrêt cardio-circulatoire) ou immédiatement en cas d’intoxication par des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antidépresseurs tricycliques, il convient de corriger l’acidose métabolique en perfusant du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bicarbonate de sodium molaire (84‰) à la dose de 1 mmol/kg en bolus (1 ml = 1 mmol de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base) à répéter toutes les 5 à 10 minutes à la dose 0,5 mmol/kg en fonction de l’efficacité du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massage cardiaque externe.</w:t>
      </w:r>
    </w:p>
    <w:p w:rsidR="00005954" w:rsidRPr="000228BC" w:rsidRDefault="00005954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5954">
        <w:rPr>
          <w:rFonts w:asciiTheme="majorBidi" w:hAnsiTheme="majorBidi" w:cstheme="majorBidi"/>
          <w:b/>
          <w:bCs/>
          <w:sz w:val="24"/>
          <w:szCs w:val="24"/>
          <w:u w:val="single"/>
        </w:rPr>
        <w:t>4- Traitements médicamenteux</w:t>
      </w:r>
      <w:r w:rsidR="0000595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005954" w:rsidRPr="00005954" w:rsidRDefault="00005954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28BC" w:rsidRPr="00005954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05954">
        <w:rPr>
          <w:rFonts w:asciiTheme="majorBidi" w:hAnsiTheme="majorBidi" w:cstheme="majorBidi"/>
          <w:b/>
          <w:bCs/>
          <w:sz w:val="24"/>
          <w:szCs w:val="24"/>
        </w:rPr>
        <w:t>Adrénaline</w:t>
      </w:r>
    </w:p>
    <w:p w:rsidR="000228BC" w:rsidRPr="000228BC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Du fait de ces propriétés stimulants les récepteurs alpha et béta-adrénergiques, l’adrénaline est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un médicament largement utilisé dans la réanimation des arrêts cardio-circulatoires. Elle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agirait par ses effets vasoconstricteurs et sympathomimétiques pour améliorer l’efficacité du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massage cardiaque externe en augmentant la perfusion coronaire et le débit sanguin cérébral.</w:t>
      </w:r>
    </w:p>
    <w:p w:rsidR="00005954" w:rsidRDefault="000228BC" w:rsidP="0000595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Elle est indiquée en cas de fibrillation ou de tachycardie ventriculaire mal supportée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hémodynamiquement et rebelle à la défibrillation, en cas d’asystolie ou de dissociation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électromécanique</w:t>
      </w:r>
      <w:r w:rsidR="00005954">
        <w:rPr>
          <w:rFonts w:asciiTheme="majorBidi" w:hAnsiTheme="majorBidi" w:cstheme="majorBidi"/>
          <w:sz w:val="24"/>
          <w:szCs w:val="24"/>
        </w:rPr>
        <w:t xml:space="preserve">. </w:t>
      </w:r>
      <w:r w:rsidRPr="000228BC">
        <w:rPr>
          <w:rFonts w:asciiTheme="majorBidi" w:hAnsiTheme="majorBidi" w:cstheme="majorBidi"/>
          <w:sz w:val="24"/>
          <w:szCs w:val="24"/>
        </w:rPr>
        <w:t xml:space="preserve"> </w:t>
      </w:r>
    </w:p>
    <w:p w:rsidR="000228BC" w:rsidRDefault="000228BC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Actuellement les recommandations</w:t>
      </w:r>
      <w:r w:rsidR="00005954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internationales sont d’injecter 1 mg en bolus, à répéter toutes les 3 à 5 min. L’adrénaline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présente l’avantage de pouvoir être utilisée par voie endotrachéale avec la même rapidité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d’action que par voie intraveineuse.</w:t>
      </w:r>
    </w:p>
    <w:p w:rsidR="00B91AA3" w:rsidRPr="000228BC" w:rsidRDefault="00B91AA3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B91AA3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91AA3">
        <w:rPr>
          <w:rFonts w:asciiTheme="majorBidi" w:hAnsiTheme="majorBidi" w:cstheme="majorBidi"/>
          <w:b/>
          <w:bCs/>
          <w:sz w:val="24"/>
          <w:szCs w:val="24"/>
        </w:rPr>
        <w:t>Atropine</w:t>
      </w:r>
    </w:p>
    <w:p w:rsidR="00B91AA3" w:rsidRDefault="000228BC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Disposant de propriétés parasympatholytiques, elle est utilisée en cas d’asystolie ou de</w:t>
      </w:r>
      <w:r w:rsidR="00B91AA3">
        <w:rPr>
          <w:rFonts w:asciiTheme="majorBidi" w:hAnsiTheme="majorBidi" w:cstheme="majorBidi"/>
          <w:sz w:val="24"/>
          <w:szCs w:val="24"/>
        </w:rPr>
        <w:t xml:space="preserve"> bradycardie </w:t>
      </w:r>
      <w:r w:rsidRPr="000228BC">
        <w:rPr>
          <w:rFonts w:asciiTheme="majorBidi" w:hAnsiTheme="majorBidi" w:cstheme="majorBidi"/>
          <w:sz w:val="24"/>
          <w:szCs w:val="24"/>
        </w:rPr>
        <w:t xml:space="preserve">importante en rapport avec des troubles de la conduction </w:t>
      </w:r>
      <w:r w:rsidR="00B91AA3" w:rsidRPr="000228BC">
        <w:rPr>
          <w:rFonts w:asciiTheme="majorBidi" w:hAnsiTheme="majorBidi" w:cstheme="majorBidi"/>
          <w:sz w:val="24"/>
          <w:szCs w:val="24"/>
        </w:rPr>
        <w:t>auriculo-ventriculaire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extra-nodaux. </w:t>
      </w:r>
    </w:p>
    <w:p w:rsidR="00B91AA3" w:rsidRDefault="000228BC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La dose recommandée est de 1 mg à renouveler si nécessaire toutes les 5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minutes sans dépasser 3 mg. </w:t>
      </w:r>
    </w:p>
    <w:p w:rsidR="000228BC" w:rsidRDefault="000228BC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Tout comme l’adrénaline, l’atropine peut être administrée par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voie endotrachéale.</w:t>
      </w:r>
    </w:p>
    <w:p w:rsidR="00B91AA3" w:rsidRPr="000228BC" w:rsidRDefault="00B91AA3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B91AA3" w:rsidRDefault="00B91AA3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Antiarythmiques</w:t>
      </w:r>
    </w:p>
    <w:p w:rsidR="000228BC" w:rsidRPr="000228BC" w:rsidRDefault="00B91AA3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La lidocaïne est utilisée en cas de fibrillation ventriculaire récidivante ou en cas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d’échec de la défibrillation.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La posologie recommandée est de 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mg/kg en injection unitaire en utilisant une solution à 2% pouvant être répétée à la dose de 0,5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mg/kg toutes les 10 minutes sans dépasser 3 </w:t>
      </w:r>
      <w:r>
        <w:rPr>
          <w:rFonts w:asciiTheme="majorBidi" w:hAnsiTheme="majorBidi" w:cstheme="majorBidi"/>
          <w:sz w:val="24"/>
          <w:szCs w:val="24"/>
        </w:rPr>
        <w:t xml:space="preserve">mg/kg total ou 200 à 300 mg par </w:t>
      </w:r>
      <w:r w:rsidR="000228BC" w:rsidRPr="000228BC">
        <w:rPr>
          <w:rFonts w:asciiTheme="majorBidi" w:hAnsiTheme="majorBidi" w:cstheme="majorBidi"/>
          <w:sz w:val="24"/>
          <w:szCs w:val="24"/>
        </w:rPr>
        <w:t>période d’une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heure.</w:t>
      </w:r>
    </w:p>
    <w:p w:rsidR="00B91AA3" w:rsidRDefault="00B91AA3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L’amiodarone est indiquée en cas de tachycardie ventriculaire ou de fibrillation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ventriculaire réfractaire à la défibrillation et à l’adrénaline.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228BC" w:rsidRPr="000228BC" w:rsidRDefault="000228BC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Sa posologie est de 150 mg sur 10 minutes, (éventuellement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renouvelable) suivie d’une perfusion 1 mg/min sur 6 heures puis d’une perfusion de 0,5</w:t>
      </w:r>
      <w:r w:rsidR="00B91AA3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mg/min.</w:t>
      </w:r>
    </w:p>
    <w:p w:rsidR="000228BC" w:rsidRPr="000228BC" w:rsidRDefault="00B91AA3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Le Chlorure de Calcium est actuellement indiqué uniquement dans l’hyperkaliémie,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l’</w:t>
      </w:r>
      <w:r w:rsidR="00B93BD5">
        <w:rPr>
          <w:rFonts w:asciiTheme="majorBidi" w:hAnsiTheme="majorBidi" w:cstheme="majorBidi"/>
          <w:sz w:val="24"/>
          <w:szCs w:val="24"/>
        </w:rPr>
        <w:t xml:space="preserve">hypocalcémie, et </w:t>
      </w:r>
      <w:r w:rsidR="000228BC" w:rsidRPr="000228BC">
        <w:rPr>
          <w:rFonts w:asciiTheme="majorBidi" w:hAnsiTheme="majorBidi" w:cstheme="majorBidi"/>
          <w:sz w:val="24"/>
          <w:szCs w:val="24"/>
        </w:rPr>
        <w:t>l’intoxications aux inhibiteurs calciques. La dose recommandée est de 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mg (10 ml) en injection lente.</w:t>
      </w:r>
    </w:p>
    <w:p w:rsidR="000228BC" w:rsidRPr="000228BC" w:rsidRDefault="00B91AA3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Le sulfate de Magnésium est </w:t>
      </w:r>
      <w:r w:rsidRPr="000228BC">
        <w:rPr>
          <w:rFonts w:asciiTheme="majorBidi" w:hAnsiTheme="majorBidi" w:cstheme="majorBidi"/>
          <w:sz w:val="24"/>
          <w:szCs w:val="24"/>
        </w:rPr>
        <w:t>indiqué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dans les cas de tachycardie ou de fibrillation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ventriculaire associés à un état d’hypomagnésémie. La posologie recommandée est de 1 à 2 g</w:t>
      </w:r>
      <w:r>
        <w:rPr>
          <w:rFonts w:asciiTheme="majorBidi" w:hAnsiTheme="majorBidi" w:cstheme="majorBidi"/>
          <w:sz w:val="24"/>
          <w:szCs w:val="24"/>
        </w:rPr>
        <w:t xml:space="preserve"> dilués dans 100 ml de glucosé </w:t>
      </w:r>
      <w:r w:rsidR="000228BC" w:rsidRPr="000228BC">
        <w:rPr>
          <w:rFonts w:asciiTheme="majorBidi" w:hAnsiTheme="majorBidi" w:cstheme="majorBidi"/>
          <w:sz w:val="24"/>
          <w:szCs w:val="24"/>
        </w:rPr>
        <w:t>isotonique par voie intra veineuse lente (1 à 2 minutes).</w:t>
      </w:r>
    </w:p>
    <w:p w:rsidR="000228BC" w:rsidRPr="000228BC" w:rsidRDefault="00B93BD5" w:rsidP="00B91AA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B91AA3">
        <w:rPr>
          <w:rFonts w:asciiTheme="majorBidi" w:hAnsiTheme="majorBidi" w:cstheme="majorBidi"/>
          <w:sz w:val="24"/>
          <w:szCs w:val="24"/>
        </w:rPr>
        <w:t xml:space="preserve">l’isoprénaline </w:t>
      </w:r>
      <w:r w:rsidR="000228BC" w:rsidRPr="000228BC">
        <w:rPr>
          <w:rFonts w:asciiTheme="majorBidi" w:hAnsiTheme="majorBidi" w:cstheme="majorBidi"/>
          <w:sz w:val="24"/>
          <w:szCs w:val="24"/>
        </w:rPr>
        <w:t>est indiquée dans les blocs auriculo-ventriculaire ne répondant pas à</w:t>
      </w:r>
      <w:r w:rsidR="00B91AA3">
        <w:rPr>
          <w:rFonts w:asciiTheme="majorBidi" w:hAnsiTheme="majorBidi" w:cstheme="majorBidi"/>
          <w:sz w:val="16"/>
          <w:szCs w:val="16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l’atropine en attendant la pose d’une sonde de stimulation</w:t>
      </w:r>
      <w:r w:rsidR="00B91AA3">
        <w:rPr>
          <w:rFonts w:asciiTheme="majorBidi" w:hAnsiTheme="majorBidi" w:cstheme="majorBidi"/>
          <w:sz w:val="24"/>
          <w:szCs w:val="24"/>
        </w:rPr>
        <w:t>.</w:t>
      </w:r>
    </w:p>
    <w:p w:rsidR="000228BC" w:rsidRPr="000228BC" w:rsidRDefault="00B93BD5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A75F8" w:rsidRDefault="003A75F8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</w:p>
    <w:p w:rsidR="003A75F8" w:rsidRDefault="003A75F8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</w:p>
    <w:p w:rsidR="003A75F8" w:rsidRDefault="003A75F8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</w:p>
    <w:p w:rsidR="003A75F8" w:rsidRDefault="003A75F8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</w:p>
    <w:p w:rsidR="003A75F8" w:rsidRDefault="003A75F8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</w:p>
    <w:p w:rsidR="00B93BD5" w:rsidRPr="0061315B" w:rsidRDefault="00B93BD5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1315B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lastRenderedPageBreak/>
        <w:t>SUITE IMMEDIATE DE REANIMATION</w:t>
      </w:r>
    </w:p>
    <w:p w:rsidR="000228BC" w:rsidRDefault="000228BC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93BD5" w:rsidRPr="000228BC" w:rsidRDefault="00C275A1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Surveillance en</w:t>
      </w:r>
      <w:r w:rsidR="00B93BD5" w:rsidRPr="000228BC">
        <w:rPr>
          <w:rFonts w:asciiTheme="majorBidi" w:hAnsiTheme="majorBidi" w:cstheme="majorBidi"/>
          <w:b/>
          <w:bCs/>
          <w:sz w:val="24"/>
          <w:szCs w:val="24"/>
        </w:rPr>
        <w:t xml:space="preserve"> réanimation</w:t>
      </w:r>
    </w:p>
    <w:p w:rsidR="000228BC" w:rsidRPr="000228BC" w:rsidRDefault="000228BC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Une surveillance écrite</w:t>
      </w:r>
      <w:r w:rsidR="00B93BD5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 xml:space="preserve">est essentiel au bon déroulement de la réanimation </w:t>
      </w:r>
      <w:r w:rsidR="00B93BD5" w:rsidRPr="000228BC">
        <w:rPr>
          <w:rFonts w:asciiTheme="majorBidi" w:hAnsiTheme="majorBidi" w:cstheme="majorBidi"/>
          <w:sz w:val="24"/>
          <w:szCs w:val="24"/>
        </w:rPr>
        <w:t>cardio-pulmonaire</w:t>
      </w:r>
      <w:r w:rsidRPr="000228BC">
        <w:rPr>
          <w:rFonts w:asciiTheme="majorBidi" w:hAnsiTheme="majorBidi" w:cstheme="majorBidi"/>
          <w:sz w:val="24"/>
          <w:szCs w:val="24"/>
        </w:rPr>
        <w:t>.</w:t>
      </w: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L’évaluation du patient et de la qualité de la réanimation seront appréciés :</w:t>
      </w:r>
    </w:p>
    <w:p w:rsidR="000228BC" w:rsidRPr="000228BC" w:rsidRDefault="00B93BD5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Sur le plan cardiovasculaire</w:t>
      </w:r>
      <w:r>
        <w:rPr>
          <w:rFonts w:asciiTheme="majorBidi" w:hAnsiTheme="majorBidi" w:cstheme="majorBidi"/>
          <w:sz w:val="24"/>
          <w:szCs w:val="24"/>
        </w:rPr>
        <w:t> :u</w:t>
      </w:r>
      <w:r w:rsidR="000228BC" w:rsidRPr="000228BC">
        <w:rPr>
          <w:rFonts w:asciiTheme="majorBidi" w:hAnsiTheme="majorBidi" w:cstheme="majorBidi"/>
          <w:sz w:val="24"/>
          <w:szCs w:val="24"/>
        </w:rPr>
        <w:t>ne surveillance continue de la pression artérielle</w:t>
      </w:r>
      <w:r>
        <w:rPr>
          <w:rFonts w:asciiTheme="majorBidi" w:hAnsiTheme="majorBidi" w:cstheme="majorBidi"/>
          <w:sz w:val="24"/>
          <w:szCs w:val="24"/>
        </w:rPr>
        <w:t xml:space="preserve"> et du rythme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sera alors mise en place.</w:t>
      </w:r>
    </w:p>
    <w:p w:rsidR="000228BC" w:rsidRPr="000228BC" w:rsidRDefault="00B93BD5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Sur le plan respiratoire, par la fréquence respiratoire, le degré d’adaptation au respirateur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cas de ventilation assistée et la SaO2 mesurée au doigt.</w:t>
      </w:r>
    </w:p>
    <w:p w:rsidR="000228BC" w:rsidRDefault="00B93BD5" w:rsidP="00B93BD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Sur le plan neurologique, par l’état de conscience, l’état des pupilles (myosis, mydriase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interpréter en fonction des molécules utilisées :</w:t>
      </w:r>
      <w:r>
        <w:rPr>
          <w:rFonts w:asciiTheme="majorBidi" w:hAnsiTheme="majorBidi" w:cstheme="majorBidi"/>
          <w:sz w:val="24"/>
          <w:szCs w:val="24"/>
        </w:rPr>
        <w:t xml:space="preserve"> atropine, sympathomimétiques) et un </w:t>
      </w:r>
      <w:r w:rsidR="000228BC" w:rsidRPr="000228BC">
        <w:rPr>
          <w:rFonts w:asciiTheme="majorBidi" w:hAnsiTheme="majorBidi" w:cstheme="majorBidi"/>
          <w:sz w:val="24"/>
          <w:szCs w:val="24"/>
        </w:rPr>
        <w:t>examen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neurologique</w:t>
      </w:r>
      <w:r>
        <w:rPr>
          <w:rFonts w:asciiTheme="majorBidi" w:hAnsiTheme="majorBidi" w:cstheme="majorBidi"/>
          <w:sz w:val="24"/>
          <w:szCs w:val="24"/>
        </w:rPr>
        <w:t xml:space="preserve"> complet</w:t>
      </w:r>
      <w:r w:rsidR="000228BC" w:rsidRPr="000228BC">
        <w:rPr>
          <w:rFonts w:asciiTheme="majorBidi" w:hAnsiTheme="majorBidi" w:cstheme="majorBidi"/>
          <w:sz w:val="24"/>
          <w:szCs w:val="24"/>
        </w:rPr>
        <w:t>.</w:t>
      </w:r>
    </w:p>
    <w:p w:rsidR="00B16D0F" w:rsidRDefault="00B16D0F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228BC" w:rsidRPr="000228BC" w:rsidRDefault="000228BC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228BC">
        <w:rPr>
          <w:rFonts w:asciiTheme="majorBidi" w:hAnsiTheme="majorBidi" w:cstheme="majorBidi"/>
          <w:b/>
          <w:bCs/>
          <w:sz w:val="24"/>
          <w:szCs w:val="24"/>
        </w:rPr>
        <w:t xml:space="preserve"> Complications de la réanimation</w:t>
      </w:r>
    </w:p>
    <w:p w:rsidR="000228BC" w:rsidRPr="000228BC" w:rsidRDefault="000228BC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Elles sont de trois ordres</w:t>
      </w:r>
      <w:r w:rsidR="00B16D0F">
        <w:rPr>
          <w:rFonts w:asciiTheme="majorBidi" w:hAnsiTheme="majorBidi" w:cstheme="majorBidi"/>
          <w:sz w:val="24"/>
          <w:szCs w:val="24"/>
        </w:rPr>
        <w:t> :</w:t>
      </w:r>
    </w:p>
    <w:p w:rsidR="000228BC" w:rsidRPr="000228BC" w:rsidRDefault="00B16D0F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La perte de connaissance initiale peut occasionner divers traumatismes (traumatismes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crâniens, plaies, fractures, accidents de la voie publique) et être à l’origine d’inhalations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(pneumopathies, syndrome de détresse respiratoire aiguë).</w:t>
      </w:r>
    </w:p>
    <w:p w:rsidR="000228BC" w:rsidRPr="000228BC" w:rsidRDefault="00B16D0F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Les </w:t>
      </w:r>
      <w:r w:rsidRPr="000228BC">
        <w:rPr>
          <w:rFonts w:asciiTheme="majorBidi" w:hAnsiTheme="majorBidi" w:cstheme="majorBidi"/>
          <w:sz w:val="24"/>
          <w:szCs w:val="24"/>
        </w:rPr>
        <w:t>manœuvres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initiales de ventilation peuvent aussi se compliquer d’inhalation bronchique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de pneumopathie de déglutition. Les </w:t>
      </w:r>
      <w:r w:rsidRPr="000228BC">
        <w:rPr>
          <w:rFonts w:asciiTheme="majorBidi" w:hAnsiTheme="majorBidi" w:cstheme="majorBidi"/>
          <w:sz w:val="24"/>
          <w:szCs w:val="24"/>
        </w:rPr>
        <w:t>manœuvres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de massage cardiaque externe peuvent</w:t>
      </w:r>
      <w:r>
        <w:rPr>
          <w:rFonts w:asciiTheme="majorBidi" w:hAnsiTheme="majorBidi" w:cstheme="majorBidi"/>
          <w:sz w:val="24"/>
          <w:szCs w:val="24"/>
        </w:rPr>
        <w:t xml:space="preserve"> occasionner des </w:t>
      </w:r>
      <w:r w:rsidR="00C275A1" w:rsidRPr="000228BC">
        <w:rPr>
          <w:rFonts w:asciiTheme="majorBidi" w:hAnsiTheme="majorBidi" w:cstheme="majorBidi"/>
          <w:sz w:val="24"/>
          <w:szCs w:val="24"/>
        </w:rPr>
        <w:t>fractures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 costales et sternales, des pneumothorax ou des hémothorax,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contusions myocardiques.</w:t>
      </w:r>
    </w:p>
    <w:p w:rsidR="00B16D0F" w:rsidRDefault="00B16D0F" w:rsidP="00C275A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Les complications neurologiques du type encéphalopathies anoxiques sont de très mauvais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pronostic à court terme.</w:t>
      </w:r>
    </w:p>
    <w:p w:rsidR="00C275A1" w:rsidRPr="000228BC" w:rsidRDefault="00C275A1" w:rsidP="00C275A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228BC" w:rsidRPr="00B16D0F" w:rsidRDefault="000228BC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228BC">
        <w:rPr>
          <w:rFonts w:asciiTheme="majorBidi" w:hAnsiTheme="majorBidi" w:cstheme="majorBidi"/>
          <w:b/>
          <w:bCs/>
          <w:sz w:val="24"/>
          <w:szCs w:val="24"/>
        </w:rPr>
        <w:t>Durée de la réanimation cardio-respiratoire</w:t>
      </w:r>
    </w:p>
    <w:p w:rsidR="000228BC" w:rsidRPr="000228BC" w:rsidRDefault="000228BC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Le succès de la réanimation cardio-pulmonaire se traduit par la reprise d’une activité</w:t>
      </w:r>
      <w:r w:rsidR="00B16D0F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respiratoire et circulatoire efficace. Le pronostic est néanmoins fonction de la récupération</w:t>
      </w:r>
      <w:r w:rsidR="00B16D0F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neurologique.</w:t>
      </w:r>
    </w:p>
    <w:p w:rsidR="000228BC" w:rsidRPr="000228BC" w:rsidRDefault="000228BC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0228BC">
        <w:rPr>
          <w:rFonts w:asciiTheme="majorBidi" w:hAnsiTheme="majorBidi" w:cstheme="majorBidi"/>
          <w:sz w:val="24"/>
          <w:szCs w:val="24"/>
        </w:rPr>
        <w:t>Dans les situations où il n’y a pas de reprise d’une activité circulatoire, il n’y a pas de règle</w:t>
      </w:r>
      <w:r w:rsidR="00B16D0F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formelle. Cependant, poursuivre des efforts de réanimation au delà de 30 minutes sans qu’il</w:t>
      </w:r>
      <w:r w:rsidR="00B16D0F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n’y ait eu un retour à une activité circulatoire spontanée paraît futile en dehors des arrêts</w:t>
      </w:r>
      <w:r w:rsidR="00B16D0F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cardi</w:t>
      </w:r>
      <w:r w:rsidR="00B16D0F">
        <w:rPr>
          <w:rFonts w:asciiTheme="majorBidi" w:hAnsiTheme="majorBidi" w:cstheme="majorBidi"/>
          <w:sz w:val="24"/>
          <w:szCs w:val="24"/>
        </w:rPr>
        <w:t xml:space="preserve">o-circulatoire secondaire à une </w:t>
      </w:r>
      <w:r w:rsidRPr="000228BC">
        <w:rPr>
          <w:rFonts w:asciiTheme="majorBidi" w:hAnsiTheme="majorBidi" w:cstheme="majorBidi"/>
          <w:sz w:val="24"/>
          <w:szCs w:val="24"/>
        </w:rPr>
        <w:t>hypothermie, une immersion en eau froide, une overdose,</w:t>
      </w:r>
      <w:r w:rsidR="00B16D0F">
        <w:rPr>
          <w:rFonts w:asciiTheme="majorBidi" w:hAnsiTheme="majorBidi" w:cstheme="majorBidi"/>
          <w:sz w:val="24"/>
          <w:szCs w:val="24"/>
        </w:rPr>
        <w:t xml:space="preserve"> </w:t>
      </w:r>
      <w:r w:rsidRPr="000228BC">
        <w:rPr>
          <w:rFonts w:asciiTheme="majorBidi" w:hAnsiTheme="majorBidi" w:cstheme="majorBidi"/>
          <w:sz w:val="24"/>
          <w:szCs w:val="24"/>
        </w:rPr>
        <w:t>une cause identifiée traitable ou à des tachycardies ou fibrillations ventriculaire intermittentes.</w:t>
      </w:r>
    </w:p>
    <w:p w:rsidR="000228BC" w:rsidRPr="000228BC" w:rsidRDefault="00B16D0F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228BC" w:rsidRPr="0061315B" w:rsidRDefault="00B16D0F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</w:pPr>
      <w:r w:rsidRPr="0061315B">
        <w:rPr>
          <w:rFonts w:asciiTheme="majorBidi" w:hAnsiTheme="majorBidi" w:cstheme="majorBidi"/>
          <w:b/>
          <w:bCs/>
          <w:color w:val="0070C0"/>
          <w:sz w:val="24"/>
          <w:szCs w:val="24"/>
          <w:u w:val="single"/>
        </w:rPr>
        <w:t>CONCLUSION :</w:t>
      </w:r>
    </w:p>
    <w:p w:rsidR="00B16D0F" w:rsidRPr="00B16D0F" w:rsidRDefault="00B16D0F" w:rsidP="000228B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16D0F" w:rsidRDefault="00B16D0F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La précocité de la prise en charge de l’arrêt cardiorespiratoire est le meilleur garant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 xml:space="preserve">pronostic. </w:t>
      </w:r>
    </w:p>
    <w:p w:rsidR="000228BC" w:rsidRPr="000228BC" w:rsidRDefault="00B16D0F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Tout doit être fait pour qu’un enchaînement très rapide des secours soit réalisé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D5D42" w:rsidRPr="000228BC" w:rsidRDefault="00B16D0F" w:rsidP="00B16D0F">
      <w:pPr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L’information et l’éducation des personnels de santé et du public concernant l’arrêt cardio</w:t>
      </w:r>
      <w:r>
        <w:rPr>
          <w:rFonts w:asciiTheme="majorBidi" w:hAnsiTheme="majorBidi" w:cstheme="majorBidi"/>
          <w:sz w:val="24"/>
          <w:szCs w:val="24"/>
        </w:rPr>
        <w:t>-</w:t>
      </w:r>
      <w:r w:rsidR="000228BC" w:rsidRPr="000228BC">
        <w:rPr>
          <w:rFonts w:asciiTheme="majorBidi" w:hAnsiTheme="majorBidi" w:cstheme="majorBidi"/>
          <w:sz w:val="24"/>
          <w:szCs w:val="24"/>
        </w:rPr>
        <w:t>circulatoire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et la réanimation cardio-pulmonaire paraissent être un objectif important de santé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28BC" w:rsidRPr="000228BC">
        <w:rPr>
          <w:rFonts w:asciiTheme="majorBidi" w:hAnsiTheme="majorBidi" w:cstheme="majorBidi"/>
          <w:sz w:val="24"/>
          <w:szCs w:val="24"/>
        </w:rPr>
        <w:t>publique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D5D42" w:rsidRPr="000228BC" w:rsidSect="005F186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6D" w:rsidRDefault="00F0786D" w:rsidP="0061315B">
      <w:pPr>
        <w:spacing w:after="0"/>
      </w:pPr>
      <w:r>
        <w:separator/>
      </w:r>
    </w:p>
  </w:endnote>
  <w:endnote w:type="continuationSeparator" w:id="1">
    <w:p w:rsidR="00F0786D" w:rsidRDefault="00F0786D" w:rsidP="006131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5B" w:rsidRDefault="0061315B" w:rsidP="0061315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 BOUDIAF FA              CHU DE BATNA   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40DF8" w:rsidRPr="00440DF8">
        <w:rPr>
          <w:rFonts w:asciiTheme="majorHAnsi" w:hAnsiTheme="majorHAnsi"/>
          <w:noProof/>
        </w:rPr>
        <w:t>4</w:t>
      </w:r>
    </w:fldSimple>
  </w:p>
  <w:p w:rsidR="0061315B" w:rsidRDefault="006131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6D" w:rsidRDefault="00F0786D" w:rsidP="0061315B">
      <w:pPr>
        <w:spacing w:after="0"/>
      </w:pPr>
      <w:r>
        <w:separator/>
      </w:r>
    </w:p>
  </w:footnote>
  <w:footnote w:type="continuationSeparator" w:id="1">
    <w:p w:rsidR="00F0786D" w:rsidRDefault="00F0786D" w:rsidP="006131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8BC"/>
    <w:rsid w:val="00005954"/>
    <w:rsid w:val="000228BC"/>
    <w:rsid w:val="000D6DBD"/>
    <w:rsid w:val="002678C0"/>
    <w:rsid w:val="002A706F"/>
    <w:rsid w:val="00391FB7"/>
    <w:rsid w:val="003968B0"/>
    <w:rsid w:val="003A75F8"/>
    <w:rsid w:val="00440DF8"/>
    <w:rsid w:val="005F1867"/>
    <w:rsid w:val="0061315B"/>
    <w:rsid w:val="00802778"/>
    <w:rsid w:val="00A429F5"/>
    <w:rsid w:val="00B16D0F"/>
    <w:rsid w:val="00B91AA3"/>
    <w:rsid w:val="00B93BD5"/>
    <w:rsid w:val="00BC3636"/>
    <w:rsid w:val="00BD5D42"/>
    <w:rsid w:val="00C275A1"/>
    <w:rsid w:val="00D173D0"/>
    <w:rsid w:val="00D53C6D"/>
    <w:rsid w:val="00D86099"/>
    <w:rsid w:val="00F0786D"/>
    <w:rsid w:val="00F26018"/>
    <w:rsid w:val="00F740C5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31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1315B"/>
  </w:style>
  <w:style w:type="paragraph" w:styleId="Pieddepage">
    <w:name w:val="footer"/>
    <w:basedOn w:val="Normal"/>
    <w:link w:val="PieddepageCar"/>
    <w:uiPriority w:val="99"/>
    <w:unhideWhenUsed/>
    <w:rsid w:val="006131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315B"/>
  </w:style>
  <w:style w:type="paragraph" w:styleId="Textedebulles">
    <w:name w:val="Balloon Text"/>
    <w:basedOn w:val="Normal"/>
    <w:link w:val="TextedebullesCar"/>
    <w:uiPriority w:val="99"/>
    <w:semiHidden/>
    <w:unhideWhenUsed/>
    <w:rsid w:val="006131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2701</Words>
  <Characters>14857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</dc:creator>
  <cp:lastModifiedBy>Fares</cp:lastModifiedBy>
  <cp:revision>9</cp:revision>
  <cp:lastPrinted>2019-02-24T20:28:00Z</cp:lastPrinted>
  <dcterms:created xsi:type="dcterms:W3CDTF">2019-02-24T09:00:00Z</dcterms:created>
  <dcterms:modified xsi:type="dcterms:W3CDTF">2019-02-24T20:37:00Z</dcterms:modified>
</cp:coreProperties>
</file>